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7D" w:rsidRPr="00C9217D" w:rsidRDefault="005A5E7E" w:rsidP="00FE1E05">
      <w:pPr>
        <w:spacing w:after="0" w:line="240" w:lineRule="auto"/>
        <w:jc w:val="both"/>
        <w:rPr>
          <w:rFonts w:ascii="Arial" w:hAnsi="Arial" w:cs="Arial"/>
          <w:i/>
        </w:rPr>
      </w:pPr>
      <w:r w:rsidRPr="005A5E7E">
        <w:rPr>
          <w:rFonts w:ascii="Arial" w:hAnsi="Arial" w:cs="Arial"/>
          <w:b/>
          <w:i/>
          <w:noProof/>
          <w:lang w:eastAsia="es-MX"/>
        </w:rPr>
        <mc:AlternateContent>
          <mc:Choice Requires="wps">
            <w:drawing>
              <wp:anchor distT="45720" distB="45720" distL="114300" distR="114300" simplePos="0" relativeHeight="251659264" behindDoc="0" locked="0" layoutInCell="1" allowOverlap="1" wp14:anchorId="6CE1455F" wp14:editId="192F40E7">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1455F"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" stroked="f">
                <v:textbox>
                  <w:txbxContent>
                    <w:p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r w:rsidR="00FE1E05" w:rsidRPr="00C9217D">
        <w:rPr>
          <w:rFonts w:ascii="Arial" w:hAnsi="Arial" w:cs="Arial"/>
          <w:b/>
          <w:i/>
        </w:rPr>
        <w:t>Not</w:t>
      </w:r>
      <w:r w:rsidR="00AA206D">
        <w:rPr>
          <w:rFonts w:ascii="Arial" w:hAnsi="Arial" w:cs="Arial"/>
          <w:b/>
          <w:i/>
        </w:rPr>
        <w:t>a aclaratoria por parte de la AS</w:t>
      </w:r>
      <w:r w:rsidR="00FE1E05" w:rsidRPr="00C9217D">
        <w:rPr>
          <w:rFonts w:ascii="Arial" w:hAnsi="Arial" w:cs="Arial"/>
          <w:b/>
          <w:i/>
        </w:rPr>
        <w:t xml:space="preserve">E: </w:t>
      </w:r>
      <w:r w:rsidR="00FE1E05" w:rsidRPr="00C9217D">
        <w:rPr>
          <w:rFonts w:ascii="Arial" w:hAnsi="Arial" w:cs="Arial"/>
          <w:i/>
        </w:rPr>
        <w:t>Los entes públicos deben acompañar notas a los estados financieros</w:t>
      </w:r>
      <w:r w:rsidR="00C9217D" w:rsidRPr="00C9217D">
        <w:rPr>
          <w:rFonts w:ascii="Arial" w:hAnsi="Arial" w:cs="Arial"/>
          <w:i/>
        </w:rPr>
        <w:t xml:space="preserve"> cuyos rubros así lo requieren, teniendo presente los postulados de revelación suficiente e importancia relativa; con la finalidad que la información sea de mayor utilidad para los usuarios, dando cumplimiento a los artículos 46 y 49 de la Ley General de Contabilidad Gubernamental. </w:t>
      </w:r>
    </w:p>
    <w:p w:rsidR="00C9217D" w:rsidRPr="00C9217D" w:rsidRDefault="00C9217D" w:rsidP="00FE1E05">
      <w:pPr>
        <w:spacing w:after="0" w:line="240" w:lineRule="auto"/>
        <w:jc w:val="both"/>
        <w:rPr>
          <w:rFonts w:ascii="Arial" w:hAnsi="Arial" w:cs="Arial"/>
          <w:i/>
        </w:rPr>
      </w:pPr>
    </w:p>
    <w:p w:rsidR="008E076C" w:rsidRPr="00C9217D" w:rsidRDefault="00C9217D" w:rsidP="00FE1E05">
      <w:pPr>
        <w:spacing w:after="0" w:line="240" w:lineRule="auto"/>
        <w:jc w:val="both"/>
        <w:rPr>
          <w:rFonts w:ascii="Arial" w:hAnsi="Arial" w:cs="Arial"/>
          <w:i/>
        </w:rPr>
      </w:pPr>
      <w:r w:rsidRPr="00C9217D">
        <w:rPr>
          <w:rFonts w:ascii="Arial" w:hAnsi="Arial" w:cs="Arial"/>
          <w:i/>
        </w:rPr>
        <w:t>Las Notas de Gestión Administrativa son de texto libre, debiendo ajustarse al Manual de Contabilidad Gube</w:t>
      </w:r>
      <w:r w:rsidR="00362497">
        <w:rPr>
          <w:rFonts w:ascii="Arial" w:hAnsi="Arial" w:cs="Arial"/>
          <w:i/>
        </w:rPr>
        <w:t>rnamental emitido por el CONAC.</w:t>
      </w:r>
      <w:r w:rsidRPr="00C9217D">
        <w:rPr>
          <w:rFonts w:ascii="Arial" w:hAnsi="Arial" w:cs="Arial"/>
          <w:i/>
        </w:rPr>
        <w:t xml:space="preserve"> A manera de apoyo se pone a consideración de los entes públicos municipales el presente documento que puede ser utilizado como guía o apoyo para integrar su información.</w:t>
      </w:r>
    </w:p>
    <w:p w:rsidR="00FE1E05" w:rsidRPr="00FE1E05" w:rsidRDefault="00FE1E05" w:rsidP="007D1E76">
      <w:pPr>
        <w:spacing w:after="0" w:line="240" w:lineRule="auto"/>
        <w:jc w:val="center"/>
        <w:rPr>
          <w:rFonts w:ascii="Arial" w:hAnsi="Arial" w:cs="Arial"/>
          <w:b/>
        </w:rPr>
      </w:pPr>
    </w:p>
    <w:p w:rsidR="00FE1E05" w:rsidRDefault="00FE1E05" w:rsidP="007D1E76">
      <w:pPr>
        <w:spacing w:after="0" w:line="240" w:lineRule="auto"/>
        <w:jc w:val="center"/>
        <w:rPr>
          <w:rFonts w:ascii="Arial" w:hAnsi="Arial" w:cs="Arial"/>
          <w:b/>
        </w:rPr>
      </w:pPr>
    </w:p>
    <w:p w:rsidR="007D1E76" w:rsidRPr="00C9217D" w:rsidRDefault="006F00F1" w:rsidP="007D1E76">
      <w:pPr>
        <w:spacing w:after="0" w:line="240" w:lineRule="auto"/>
        <w:jc w:val="center"/>
        <w:rPr>
          <w:rFonts w:ascii="Arial" w:hAnsi="Arial" w:cs="Arial"/>
        </w:rPr>
      </w:pPr>
      <w:hyperlink r:id="rId8" w:history="1">
        <w:r w:rsidR="007D1E76" w:rsidRPr="00C9217D">
          <w:rPr>
            <w:rStyle w:val="Hipervnculo"/>
            <w:rFonts w:ascii="Arial" w:hAnsi="Arial" w:cs="Arial"/>
            <w:color w:val="auto"/>
            <w:u w:val="none"/>
          </w:rPr>
          <w:t>NOTAS DE GESTIÓN ADMINISTRATIVA</w:t>
        </w:r>
      </w:hyperlink>
    </w:p>
    <w:p w:rsidR="007D1E76" w:rsidRPr="00FE1E05" w:rsidRDefault="007D1E76" w:rsidP="007D1E76">
      <w:pPr>
        <w:pStyle w:val="Prrafodelista"/>
        <w:spacing w:after="0" w:line="240" w:lineRule="auto"/>
        <w:jc w:val="both"/>
        <w:rPr>
          <w:rFonts w:ascii="Arial" w:hAnsi="Arial" w:cs="Arial"/>
        </w:rPr>
      </w:pPr>
    </w:p>
    <w:p w:rsidR="007D1E76" w:rsidRPr="00FE1E05" w:rsidRDefault="007D1E76" w:rsidP="007D1E76">
      <w:pPr>
        <w:pStyle w:val="Prrafodelista"/>
        <w:numPr>
          <w:ilvl w:val="0"/>
          <w:numId w:val="1"/>
        </w:numPr>
        <w:spacing w:after="0" w:line="240" w:lineRule="auto"/>
        <w:jc w:val="both"/>
        <w:rPr>
          <w:rFonts w:ascii="Arial" w:hAnsi="Arial" w:cs="Arial"/>
        </w:rPr>
      </w:pPr>
      <w:r w:rsidRPr="00FE1E05">
        <w:rPr>
          <w:rFonts w:ascii="Arial" w:hAnsi="Arial" w:cs="Arial"/>
        </w:rPr>
        <w:t>Las notas de gestión administrativa deben contener los siguientes puntos: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1. Introducción:</w:t>
      </w:r>
      <w:r w:rsidRPr="00FE1E05">
        <w:rPr>
          <w:rFonts w:ascii="Arial" w:hAnsi="Arial" w:cs="Arial"/>
        </w:rPr>
        <w:tab/>
      </w:r>
    </w:p>
    <w:p w:rsidR="007D1E76" w:rsidRDefault="007D1E76" w:rsidP="007D1E76">
      <w:pPr>
        <w:spacing w:after="0" w:line="240" w:lineRule="auto"/>
        <w:jc w:val="both"/>
        <w:rPr>
          <w:rFonts w:ascii="Arial" w:hAnsi="Arial" w:cs="Arial"/>
        </w:rPr>
      </w:pPr>
      <w:r w:rsidRPr="00FE1E05">
        <w:rPr>
          <w:rFonts w:ascii="Arial" w:hAnsi="Arial" w:cs="Arial"/>
        </w:rPr>
        <w:t>Breve descripción de las actividades principales de la entidad.</w:t>
      </w:r>
    </w:p>
    <w:p w:rsidR="004B14AF" w:rsidRPr="00FE1E05" w:rsidRDefault="004B14AF" w:rsidP="007D1E76">
      <w:pPr>
        <w:spacing w:after="0" w:line="240" w:lineRule="auto"/>
        <w:jc w:val="both"/>
        <w:rPr>
          <w:rFonts w:ascii="Arial" w:hAnsi="Arial" w:cs="Arial"/>
        </w:rPr>
      </w:pPr>
    </w:p>
    <w:p w:rsidR="004B14AF" w:rsidRDefault="00E4338A" w:rsidP="007D1E76">
      <w:pPr>
        <w:spacing w:after="0" w:line="240" w:lineRule="auto"/>
        <w:jc w:val="both"/>
        <w:rPr>
          <w:rFonts w:ascii="Arial" w:hAnsi="Arial" w:cs="Arial"/>
        </w:rPr>
      </w:pPr>
      <w:r>
        <w:rPr>
          <w:rFonts w:ascii="Arial" w:hAnsi="Arial" w:cs="Arial"/>
        </w:rPr>
        <w:t xml:space="preserve">El municipio de </w:t>
      </w:r>
      <w:r w:rsidR="00084860">
        <w:rPr>
          <w:rFonts w:ascii="Arial" w:hAnsi="Arial" w:cs="Arial"/>
        </w:rPr>
        <w:t>Cualac</w:t>
      </w:r>
      <w:r w:rsidR="004B14AF">
        <w:rPr>
          <w:rFonts w:ascii="Arial" w:hAnsi="Arial" w:cs="Arial"/>
        </w:rPr>
        <w:t xml:space="preserve"> Guerrero, sus actividades principales es el manejo de los recursos que son ministrados por el Gobierno Federal y Estatal, además de recaudar ingresos propios, de donde se cubren todos los gastos de operación del Municipio, pago de sueldos a funcionarios públicos del Municipio, a elementos de seguridad pública y la ejecución de obra pública en las diferentes localidades del municipio de </w:t>
      </w:r>
      <w:r w:rsidR="00084860">
        <w:rPr>
          <w:rFonts w:ascii="Arial" w:hAnsi="Arial" w:cs="Arial"/>
        </w:rPr>
        <w:t>Cualac</w:t>
      </w:r>
      <w:r w:rsidR="004B14AF">
        <w:rPr>
          <w:rFonts w:ascii="Arial" w:hAnsi="Arial" w:cs="Arial"/>
        </w:rPr>
        <w:t>, guerrero.</w:t>
      </w:r>
    </w:p>
    <w:p w:rsidR="004B14AF" w:rsidRDefault="004B14AF"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informará sobre las principales condiciones económico-financieras bajo las cuales el ente público estuvo operando; y las cuales influyeron en la toma de decisiones de la administración</w:t>
      </w:r>
      <w:r w:rsidR="00C9217D">
        <w:rPr>
          <w:rFonts w:ascii="Arial" w:hAnsi="Arial" w:cs="Arial"/>
        </w:rPr>
        <w:t xml:space="preserve"> municipal</w:t>
      </w:r>
      <w:r w:rsidR="007B3007" w:rsidRPr="00FE1E05">
        <w:rPr>
          <w:rFonts w:ascii="Arial" w:hAnsi="Arial" w:cs="Arial"/>
        </w:rPr>
        <w:t>.</w:t>
      </w:r>
    </w:p>
    <w:p w:rsidR="004B14AF" w:rsidRDefault="004B14AF" w:rsidP="007D1E76">
      <w:pPr>
        <w:spacing w:after="0" w:line="240" w:lineRule="auto"/>
        <w:jc w:val="both"/>
        <w:rPr>
          <w:rFonts w:ascii="Arial" w:hAnsi="Arial" w:cs="Arial"/>
        </w:rPr>
      </w:pPr>
    </w:p>
    <w:p w:rsidR="007D1E76" w:rsidRDefault="004B14AF" w:rsidP="007D1E76">
      <w:pPr>
        <w:spacing w:after="0" w:line="240" w:lineRule="auto"/>
        <w:jc w:val="both"/>
        <w:rPr>
          <w:rFonts w:ascii="Arial" w:hAnsi="Arial" w:cs="Arial"/>
        </w:rPr>
      </w:pPr>
      <w:r>
        <w:rPr>
          <w:rFonts w:ascii="Arial" w:hAnsi="Arial" w:cs="Arial"/>
        </w:rPr>
        <w:t xml:space="preserve">El Municipio de </w:t>
      </w:r>
      <w:r w:rsidR="00084860">
        <w:rPr>
          <w:rFonts w:ascii="Arial" w:hAnsi="Arial" w:cs="Arial"/>
        </w:rPr>
        <w:t>Cualac</w:t>
      </w:r>
      <w:r w:rsidR="00E37416">
        <w:rPr>
          <w:rFonts w:ascii="Arial" w:hAnsi="Arial" w:cs="Arial"/>
        </w:rPr>
        <w:t>, es un municipio de alto rezago social y pobreza extrema, donde la mayoría de la población se dedica a la agricultura, donde los servicios tecnológicos no son los suficientes en comunicación y transportación, por tal motivo las obras y apoyos sociales se efectúan de acuerdo a la necesidad de cada comunidad del municipio</w:t>
      </w:r>
      <w:r w:rsidR="003E77AB">
        <w:rPr>
          <w:rFonts w:ascii="Arial" w:hAnsi="Arial" w:cs="Arial"/>
        </w:rPr>
        <w:t>.</w:t>
      </w:r>
    </w:p>
    <w:p w:rsidR="00C9217D" w:rsidRPr="00FE1E05" w:rsidRDefault="00C9217D"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rsidR="007D1E76" w:rsidRPr="00FE1E05" w:rsidRDefault="007D1E76" w:rsidP="007D1E76">
      <w:pPr>
        <w:spacing w:after="0" w:line="240" w:lineRule="auto"/>
        <w:jc w:val="both"/>
        <w:rPr>
          <w:rFonts w:ascii="Arial" w:hAnsi="Arial" w:cs="Arial"/>
        </w:rPr>
      </w:pPr>
    </w:p>
    <w:p w:rsidR="007D1E76" w:rsidRPr="00340CD2" w:rsidRDefault="006D0DB4" w:rsidP="00340CD2">
      <w:pPr>
        <w:pStyle w:val="Prrafodelista"/>
        <w:numPr>
          <w:ilvl w:val="0"/>
          <w:numId w:val="4"/>
        </w:numPr>
        <w:spacing w:after="0" w:line="240" w:lineRule="auto"/>
        <w:jc w:val="both"/>
        <w:rPr>
          <w:rFonts w:ascii="Arial" w:hAnsi="Arial" w:cs="Arial"/>
        </w:rPr>
      </w:pPr>
      <w:r w:rsidRPr="00340CD2">
        <w:rPr>
          <w:rFonts w:ascii="Arial" w:hAnsi="Arial" w:cs="Arial"/>
        </w:rPr>
        <w:t>Constitución del Ente y p</w:t>
      </w:r>
      <w:r w:rsidR="007D1E76" w:rsidRPr="00340CD2">
        <w:rPr>
          <w:rFonts w:ascii="Arial" w:hAnsi="Arial" w:cs="Arial"/>
        </w:rPr>
        <w:t>rincipales ca</w:t>
      </w:r>
      <w:r w:rsidRPr="00340CD2">
        <w:rPr>
          <w:rFonts w:ascii="Arial" w:hAnsi="Arial" w:cs="Arial"/>
        </w:rPr>
        <w:t xml:space="preserve">mbios en su estructura </w:t>
      </w:r>
      <w:r w:rsidR="00C9217D" w:rsidRPr="00340CD2">
        <w:rPr>
          <w:rFonts w:ascii="Arial" w:hAnsi="Arial" w:cs="Arial"/>
        </w:rPr>
        <w:t xml:space="preserve">durante el </w:t>
      </w:r>
      <w:r w:rsidR="00A449D8" w:rsidRPr="00340CD2">
        <w:rPr>
          <w:rFonts w:ascii="Arial" w:hAnsi="Arial" w:cs="Arial"/>
        </w:rPr>
        <w:t xml:space="preserve">ejercicio </w:t>
      </w:r>
      <w:r w:rsidR="00084860">
        <w:rPr>
          <w:rFonts w:ascii="Arial" w:hAnsi="Arial" w:cs="Arial"/>
        </w:rPr>
        <w:t>2021</w:t>
      </w:r>
      <w:r w:rsidR="007D1E76" w:rsidRPr="00340CD2">
        <w:rPr>
          <w:rFonts w:ascii="Arial" w:hAnsi="Arial" w:cs="Arial"/>
        </w:rPr>
        <w:t>.</w:t>
      </w:r>
    </w:p>
    <w:p w:rsidR="00340CD2" w:rsidRPr="00340CD2" w:rsidRDefault="00340CD2" w:rsidP="00340CD2">
      <w:pPr>
        <w:pStyle w:val="Prrafodelista"/>
        <w:spacing w:after="0" w:line="240" w:lineRule="auto"/>
        <w:jc w:val="both"/>
        <w:rPr>
          <w:rFonts w:ascii="Arial" w:hAnsi="Arial" w:cs="Arial"/>
        </w:rPr>
      </w:pPr>
    </w:p>
    <w:p w:rsidR="007D1E76" w:rsidRPr="00FE1E05" w:rsidRDefault="00340CD2" w:rsidP="007D1E76">
      <w:pPr>
        <w:spacing w:after="0" w:line="240" w:lineRule="auto"/>
        <w:jc w:val="both"/>
        <w:rPr>
          <w:rFonts w:ascii="Arial" w:hAnsi="Arial" w:cs="Arial"/>
          <w:b/>
        </w:rPr>
      </w:pPr>
      <w:r w:rsidRPr="009C610F">
        <w:rPr>
          <w:rFonts w:ascii="Arial" w:hAnsi="Arial" w:cs="Arial"/>
        </w:rPr>
        <w:lastRenderedPageBreak/>
        <w:t xml:space="preserve">El municipio se constituyó el día </w:t>
      </w:r>
      <w:r w:rsidR="009C610F" w:rsidRPr="009C610F">
        <w:rPr>
          <w:rFonts w:ascii="Arial" w:hAnsi="Arial" w:cs="Arial"/>
        </w:rPr>
        <w:t xml:space="preserve">23 de </w:t>
      </w:r>
      <w:bookmarkStart w:id="0" w:name="_GoBack"/>
      <w:bookmarkEnd w:id="0"/>
      <w:r w:rsidR="009C610F" w:rsidRPr="009C610F">
        <w:rPr>
          <w:rFonts w:ascii="Arial" w:hAnsi="Arial" w:cs="Arial"/>
        </w:rPr>
        <w:t>marzo de 1907</w:t>
      </w:r>
      <w:r w:rsidRPr="009C610F">
        <w:rPr>
          <w:rFonts w:ascii="Arial" w:hAnsi="Arial" w:cs="Arial"/>
        </w:rPr>
        <w:t>,</w:t>
      </w:r>
      <w:r>
        <w:rPr>
          <w:rFonts w:ascii="Arial" w:hAnsi="Arial" w:cs="Arial"/>
        </w:rPr>
        <w:t xml:space="preserve"> el cual mantiene la mayor parte de su estructura solo la creación de nuevas áreas como la de </w:t>
      </w:r>
      <w:r w:rsidR="00DC5B58">
        <w:rPr>
          <w:rFonts w:ascii="Arial" w:hAnsi="Arial" w:cs="Arial"/>
        </w:rPr>
        <w:t>evaluación al Desempeño y Prevención del Delito</w:t>
      </w:r>
      <w:r>
        <w:rPr>
          <w:rFonts w:ascii="Arial" w:hAnsi="Arial" w:cs="Arial"/>
        </w:rPr>
        <w:t>.</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rsidR="007D1E76" w:rsidRPr="00FE1E05" w:rsidRDefault="007D1E76" w:rsidP="007D1E76">
      <w:pPr>
        <w:spacing w:after="0" w:line="240" w:lineRule="auto"/>
        <w:jc w:val="both"/>
        <w:rPr>
          <w:rFonts w:ascii="Arial" w:hAnsi="Arial" w:cs="Arial"/>
        </w:rPr>
      </w:pPr>
    </w:p>
    <w:p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rsidR="00C468A1" w:rsidRDefault="00C468A1" w:rsidP="00830076">
      <w:pPr>
        <w:spacing w:after="0" w:line="240" w:lineRule="auto"/>
        <w:ind w:left="720"/>
        <w:jc w:val="both"/>
        <w:rPr>
          <w:rFonts w:ascii="Arial" w:hAnsi="Arial" w:cs="Arial"/>
        </w:rPr>
      </w:pPr>
    </w:p>
    <w:p w:rsidR="00A52099" w:rsidRDefault="00340CD2" w:rsidP="00830076">
      <w:pPr>
        <w:spacing w:after="0" w:line="240" w:lineRule="auto"/>
        <w:ind w:left="720"/>
        <w:jc w:val="both"/>
        <w:rPr>
          <w:rFonts w:ascii="Arial" w:hAnsi="Arial" w:cs="Arial"/>
        </w:rPr>
      </w:pPr>
      <w:r>
        <w:rPr>
          <w:rFonts w:ascii="Arial" w:hAnsi="Arial" w:cs="Arial"/>
        </w:rPr>
        <w:t xml:space="preserve">La principal actividad en el Municipio </w:t>
      </w:r>
      <w:r w:rsidR="00DC5B58">
        <w:rPr>
          <w:rFonts w:ascii="Arial" w:hAnsi="Arial" w:cs="Arial"/>
        </w:rPr>
        <w:t>Cualac</w:t>
      </w:r>
      <w:r w:rsidR="00C468A1">
        <w:rPr>
          <w:rFonts w:ascii="Arial" w:hAnsi="Arial" w:cs="Arial"/>
        </w:rPr>
        <w:t xml:space="preserve"> es la agricultura</w:t>
      </w:r>
      <w:r w:rsidR="002A6FF1">
        <w:rPr>
          <w:rFonts w:ascii="Arial" w:hAnsi="Arial" w:cs="Arial"/>
        </w:rPr>
        <w:t>.</w:t>
      </w:r>
    </w:p>
    <w:p w:rsidR="00C468A1" w:rsidRPr="00715A27" w:rsidRDefault="00C468A1" w:rsidP="00830076">
      <w:pPr>
        <w:spacing w:after="0" w:line="240" w:lineRule="auto"/>
        <w:ind w:left="720"/>
        <w:jc w:val="both"/>
        <w:rPr>
          <w:rFonts w:ascii="Arial" w:hAnsi="Arial" w:cs="Arial"/>
          <w:sz w:val="20"/>
        </w:rPr>
      </w:pPr>
    </w:p>
    <w:p w:rsidR="00A52099" w:rsidRDefault="00A52099" w:rsidP="00A52099">
      <w:pPr>
        <w:numPr>
          <w:ilvl w:val="0"/>
          <w:numId w:val="2"/>
        </w:numPr>
        <w:spacing w:after="0" w:line="240" w:lineRule="auto"/>
        <w:jc w:val="both"/>
        <w:rPr>
          <w:rFonts w:ascii="Arial" w:hAnsi="Arial" w:cs="Arial"/>
        </w:rPr>
      </w:pPr>
      <w:r>
        <w:rPr>
          <w:rFonts w:ascii="Arial" w:hAnsi="Arial" w:cs="Arial"/>
        </w:rPr>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rsidR="002A6FF1" w:rsidRDefault="00A52099" w:rsidP="00516F48">
      <w:pPr>
        <w:spacing w:after="0" w:line="240" w:lineRule="auto"/>
        <w:ind w:left="720"/>
        <w:jc w:val="both"/>
        <w:rPr>
          <w:rFonts w:ascii="Arial" w:hAnsi="Arial" w:cs="Arial"/>
        </w:rPr>
      </w:pPr>
      <w:r>
        <w:rPr>
          <w:rFonts w:ascii="Arial" w:hAnsi="Arial" w:cs="Arial"/>
        </w:rPr>
        <w:t xml:space="preserve">   </w:t>
      </w:r>
    </w:p>
    <w:p w:rsidR="002A6FF1" w:rsidRDefault="002A6FF1" w:rsidP="00516F48">
      <w:pPr>
        <w:spacing w:after="0" w:line="240" w:lineRule="auto"/>
        <w:ind w:left="720"/>
        <w:jc w:val="both"/>
        <w:rPr>
          <w:rFonts w:ascii="Arial" w:hAnsi="Arial" w:cs="Arial"/>
        </w:rPr>
      </w:pPr>
      <w:r>
        <w:rPr>
          <w:rFonts w:ascii="Arial" w:hAnsi="Arial" w:cs="Arial"/>
        </w:rPr>
        <w:t>Personas Morales con Fines no Lucrativos.</w:t>
      </w:r>
    </w:p>
    <w:p w:rsidR="007D1E76" w:rsidRDefault="00A52099" w:rsidP="00516F48">
      <w:pPr>
        <w:spacing w:after="0" w:line="240" w:lineRule="auto"/>
        <w:ind w:left="720"/>
        <w:jc w:val="both"/>
        <w:rPr>
          <w:rFonts w:ascii="Arial" w:hAnsi="Arial" w:cs="Arial"/>
        </w:rPr>
      </w:pPr>
      <w:r>
        <w:rPr>
          <w:rFonts w:ascii="Arial" w:hAnsi="Arial" w:cs="Arial"/>
        </w:rPr>
        <w:t xml:space="preserve">  </w:t>
      </w:r>
    </w:p>
    <w:p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rsidR="002A6FF1" w:rsidRDefault="002A6FF1" w:rsidP="002A6FF1">
      <w:pPr>
        <w:spacing w:after="0" w:line="240" w:lineRule="auto"/>
        <w:ind w:left="720"/>
        <w:jc w:val="both"/>
        <w:rPr>
          <w:rFonts w:ascii="Arial" w:hAnsi="Arial" w:cs="Arial"/>
        </w:rPr>
      </w:pPr>
    </w:p>
    <w:p w:rsidR="007D1E76" w:rsidRPr="002A6FF1" w:rsidRDefault="002A6FF1" w:rsidP="002A6FF1">
      <w:pPr>
        <w:pStyle w:val="Prrafodelista"/>
        <w:numPr>
          <w:ilvl w:val="0"/>
          <w:numId w:val="5"/>
        </w:numPr>
        <w:spacing w:after="0" w:line="240" w:lineRule="auto"/>
        <w:jc w:val="both"/>
        <w:rPr>
          <w:rFonts w:ascii="Arial" w:hAnsi="Arial" w:cs="Arial"/>
        </w:rPr>
      </w:pPr>
      <w:r w:rsidRPr="002A6FF1">
        <w:rPr>
          <w:rFonts w:ascii="Arial" w:hAnsi="Arial" w:cs="Arial"/>
        </w:rPr>
        <w:t>Entero de retenciones mensuales de ISR por sueldos y salarios.</w:t>
      </w:r>
    </w:p>
    <w:p w:rsidR="002A6FF1" w:rsidRPr="002A6FF1" w:rsidRDefault="002A6FF1" w:rsidP="002A6FF1">
      <w:pPr>
        <w:pStyle w:val="Prrafodelista"/>
        <w:numPr>
          <w:ilvl w:val="0"/>
          <w:numId w:val="5"/>
        </w:numPr>
        <w:spacing w:after="0" w:line="240" w:lineRule="auto"/>
        <w:jc w:val="both"/>
        <w:rPr>
          <w:rFonts w:ascii="Arial" w:hAnsi="Arial" w:cs="Arial"/>
        </w:rPr>
      </w:pPr>
      <w:r w:rsidRPr="002A6FF1">
        <w:rPr>
          <w:rFonts w:ascii="Arial" w:hAnsi="Arial" w:cs="Arial"/>
        </w:rPr>
        <w:t>Declaración Informativa mensual de Proveedores.</w:t>
      </w:r>
    </w:p>
    <w:p w:rsidR="002A6FF1" w:rsidRPr="002A6FF1" w:rsidRDefault="002A6FF1" w:rsidP="002A6FF1">
      <w:pPr>
        <w:pStyle w:val="Prrafodelista"/>
        <w:numPr>
          <w:ilvl w:val="0"/>
          <w:numId w:val="5"/>
        </w:numPr>
        <w:spacing w:after="0" w:line="240" w:lineRule="auto"/>
        <w:jc w:val="both"/>
        <w:rPr>
          <w:rFonts w:ascii="Arial" w:hAnsi="Arial" w:cs="Arial"/>
        </w:rPr>
      </w:pPr>
      <w:r w:rsidRPr="002A6FF1">
        <w:rPr>
          <w:rFonts w:ascii="Arial" w:hAnsi="Arial" w:cs="Arial"/>
        </w:rPr>
        <w:t>Entero de retenciones mensuales de ISR por ingresos asimilados a salarios.</w:t>
      </w:r>
    </w:p>
    <w:p w:rsidR="002A6FF1" w:rsidRPr="002A6FF1" w:rsidRDefault="002A6FF1" w:rsidP="002A6FF1">
      <w:pPr>
        <w:pStyle w:val="Prrafodelista"/>
        <w:numPr>
          <w:ilvl w:val="0"/>
          <w:numId w:val="5"/>
        </w:numPr>
        <w:spacing w:after="0" w:line="240" w:lineRule="auto"/>
        <w:jc w:val="both"/>
        <w:rPr>
          <w:rFonts w:ascii="Arial" w:hAnsi="Arial" w:cs="Arial"/>
        </w:rPr>
      </w:pPr>
    </w:p>
    <w:p w:rsidR="007D1E76" w:rsidRDefault="00A52099" w:rsidP="006D0DB4">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 xml:space="preserve">structura organizacional </w:t>
      </w:r>
      <w:r w:rsidR="002A6FF1" w:rsidRPr="00A52099">
        <w:rPr>
          <w:rFonts w:ascii="Arial" w:hAnsi="Arial" w:cs="Arial"/>
        </w:rPr>
        <w:t>básica. -</w:t>
      </w:r>
      <w:r w:rsidR="006D0DB4" w:rsidRPr="00A52099">
        <w:rPr>
          <w:rFonts w:ascii="Arial" w:hAnsi="Arial" w:cs="Arial"/>
        </w:rPr>
        <w:t xml:space="preserve"> </w:t>
      </w:r>
      <w:r w:rsidR="007D1E76" w:rsidRPr="00A52099">
        <w:rPr>
          <w:rFonts w:ascii="Arial" w:hAnsi="Arial" w:cs="Arial"/>
        </w:rPr>
        <w:t>*Anexar organigrama de la entidad.</w:t>
      </w:r>
    </w:p>
    <w:p w:rsidR="00A52099" w:rsidRDefault="00A52099" w:rsidP="002A6FF1">
      <w:pPr>
        <w:spacing w:after="0" w:line="240" w:lineRule="auto"/>
        <w:ind w:left="720"/>
        <w:jc w:val="both"/>
        <w:rPr>
          <w:rFonts w:ascii="Arial" w:hAnsi="Arial" w:cs="Arial"/>
        </w:rPr>
      </w:pPr>
    </w:p>
    <w:p w:rsidR="002A6FF1" w:rsidRDefault="002A6FF1" w:rsidP="00A52099">
      <w:pPr>
        <w:spacing w:after="0" w:line="240" w:lineRule="auto"/>
        <w:jc w:val="both"/>
        <w:rPr>
          <w:rFonts w:ascii="Arial" w:hAnsi="Arial" w:cs="Arial"/>
        </w:rPr>
      </w:pPr>
      <w:r>
        <w:rPr>
          <w:rFonts w:ascii="Arial" w:hAnsi="Arial" w:cs="Arial"/>
        </w:rPr>
        <w:t xml:space="preserve">       Se anexa organigrama del municipio.</w:t>
      </w:r>
    </w:p>
    <w:p w:rsidR="00A52099" w:rsidRDefault="00A52099" w:rsidP="00A52099">
      <w:pPr>
        <w:spacing w:after="0" w:line="240" w:lineRule="auto"/>
        <w:jc w:val="both"/>
        <w:rPr>
          <w:rFonts w:ascii="Arial" w:hAnsi="Arial" w:cs="Arial"/>
        </w:rPr>
      </w:pPr>
    </w:p>
    <w:p w:rsidR="004E7136" w:rsidRDefault="00A52099" w:rsidP="007D1E76">
      <w:pPr>
        <w:numPr>
          <w:ilvl w:val="0"/>
          <w:numId w:val="2"/>
        </w:numPr>
        <w:spacing w:after="0" w:line="240" w:lineRule="auto"/>
        <w:jc w:val="both"/>
        <w:rPr>
          <w:rFonts w:ascii="Arial" w:hAnsi="Arial" w:cs="Arial"/>
        </w:rPr>
      </w:pPr>
      <w:r w:rsidRPr="00A52099">
        <w:rPr>
          <w:rFonts w:ascii="Arial" w:hAnsi="Arial" w:cs="Arial"/>
        </w:rPr>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p>
    <w:p w:rsidR="00A52099" w:rsidRPr="00A52099" w:rsidRDefault="00A52099" w:rsidP="007D1E76">
      <w:pPr>
        <w:numPr>
          <w:ilvl w:val="0"/>
          <w:numId w:val="2"/>
        </w:numPr>
        <w:spacing w:after="0" w:line="240" w:lineRule="auto"/>
        <w:jc w:val="both"/>
        <w:rPr>
          <w:rFonts w:ascii="Arial" w:hAnsi="Arial" w:cs="Arial"/>
        </w:rPr>
      </w:pPr>
      <w:r>
        <w:rPr>
          <w:rFonts w:ascii="Arial" w:hAnsi="Arial" w:cs="Arial"/>
        </w:rPr>
        <w:tab/>
      </w:r>
    </w:p>
    <w:p w:rsidR="007D1E76" w:rsidRPr="00FE1E05" w:rsidRDefault="004E7136" w:rsidP="004E7136">
      <w:pPr>
        <w:spacing w:after="0" w:line="240" w:lineRule="auto"/>
        <w:ind w:left="720"/>
        <w:jc w:val="both"/>
        <w:rPr>
          <w:rFonts w:ascii="Arial" w:hAnsi="Arial" w:cs="Arial"/>
        </w:rPr>
      </w:pPr>
      <w:r>
        <w:rPr>
          <w:rFonts w:ascii="Arial" w:hAnsi="Arial" w:cs="Arial"/>
        </w:rPr>
        <w:t xml:space="preserve">El municipio </w:t>
      </w:r>
      <w:r w:rsidR="00DC5B58">
        <w:rPr>
          <w:rFonts w:ascii="Arial" w:hAnsi="Arial" w:cs="Arial"/>
        </w:rPr>
        <w:t>Cualac</w:t>
      </w:r>
      <w:r>
        <w:rPr>
          <w:rFonts w:ascii="Arial" w:hAnsi="Arial" w:cs="Arial"/>
        </w:rPr>
        <w:t xml:space="preserve"> no cuenta con fideicomisos con alguna otra instancia de gobierno.</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rsidR="007D1E76" w:rsidRPr="00FE1E05" w:rsidRDefault="007D1E76" w:rsidP="007D1E76">
      <w:pPr>
        <w:spacing w:after="0" w:line="240" w:lineRule="auto"/>
        <w:jc w:val="both"/>
        <w:rPr>
          <w:rFonts w:ascii="Arial" w:hAnsi="Arial" w:cs="Arial"/>
        </w:rPr>
      </w:pPr>
    </w:p>
    <w:p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rsidR="00715A27" w:rsidRDefault="004E7136" w:rsidP="007D1E76">
      <w:pPr>
        <w:spacing w:after="0" w:line="240" w:lineRule="auto"/>
        <w:jc w:val="both"/>
        <w:rPr>
          <w:rFonts w:ascii="Arial" w:hAnsi="Arial" w:cs="Arial"/>
        </w:rPr>
      </w:pPr>
      <w:r>
        <w:rPr>
          <w:rFonts w:ascii="Arial" w:hAnsi="Arial" w:cs="Arial"/>
        </w:rPr>
        <w:t xml:space="preserve">Si </w:t>
      </w:r>
      <w:proofErr w:type="gramStart"/>
      <w:r>
        <w:rPr>
          <w:rFonts w:ascii="Arial" w:hAnsi="Arial" w:cs="Arial"/>
        </w:rPr>
        <w:t>(  x</w:t>
      </w:r>
      <w:proofErr w:type="gramEnd"/>
      <w:r w:rsidR="005C3FD6">
        <w:rPr>
          <w:rFonts w:ascii="Arial" w:hAnsi="Arial" w:cs="Arial"/>
        </w:rPr>
        <w:t xml:space="preserve"> )           No (    )</w:t>
      </w:r>
    </w:p>
    <w:p w:rsidR="004E7136" w:rsidRDefault="004E7136" w:rsidP="007D1E76">
      <w:pPr>
        <w:spacing w:after="0" w:line="240" w:lineRule="auto"/>
        <w:jc w:val="both"/>
        <w:rPr>
          <w:rFonts w:ascii="Arial" w:hAnsi="Arial" w:cs="Arial"/>
        </w:rPr>
      </w:pPr>
      <w:r>
        <w:rPr>
          <w:rFonts w:ascii="Arial" w:hAnsi="Arial" w:cs="Arial"/>
        </w:rPr>
        <w:t>El municipio según el último conteo 2015 por el INEGI es mayor a 5,000 y menor de 25,000 habitantes.</w:t>
      </w:r>
    </w:p>
    <w:p w:rsidR="007D1E76" w:rsidRPr="00FE1E05" w:rsidRDefault="007D1E76" w:rsidP="007D1E76">
      <w:pPr>
        <w:spacing w:after="0" w:line="240" w:lineRule="auto"/>
        <w:jc w:val="both"/>
        <w:rPr>
          <w:rFonts w:ascii="Arial" w:hAnsi="Arial" w:cs="Arial"/>
        </w:rPr>
      </w:pPr>
    </w:p>
    <w:p w:rsidR="005C3FD6" w:rsidRDefault="005C3FD6" w:rsidP="005C3FD6">
      <w:pPr>
        <w:spacing w:after="0" w:line="240" w:lineRule="auto"/>
        <w:jc w:val="both"/>
        <w:rPr>
          <w:rFonts w:ascii="Arial" w:hAnsi="Arial" w:cs="Arial"/>
        </w:rPr>
      </w:pPr>
      <w:r>
        <w:rPr>
          <w:rFonts w:ascii="Arial" w:hAnsi="Arial" w:cs="Arial"/>
        </w:rPr>
        <w:t>1. Sistema de contabilidad utilizado por la administración municipal:</w:t>
      </w:r>
    </w:p>
    <w:p w:rsidR="005C3FD6" w:rsidRDefault="005C3FD6" w:rsidP="005C3FD6">
      <w:pPr>
        <w:spacing w:after="0"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 Cumplimiento General de Ley      ( </w:t>
      </w:r>
      <w:r w:rsidR="004E7136">
        <w:rPr>
          <w:rFonts w:ascii="Arial" w:hAnsi="Arial" w:cs="Arial"/>
        </w:rPr>
        <w:t>x</w:t>
      </w:r>
      <w:r>
        <w:rPr>
          <w:rFonts w:ascii="Arial" w:hAnsi="Arial" w:cs="Arial"/>
        </w:rPr>
        <w:t xml:space="preserve">  ) Sistema Básico General</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lastRenderedPageBreak/>
        <w:t>b)</w:t>
      </w:r>
      <w:r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7D1E76">
      <w:pPr>
        <w:spacing w:after="0" w:line="240" w:lineRule="auto"/>
        <w:jc w:val="both"/>
        <w:rPr>
          <w:rFonts w:ascii="Arial" w:hAnsi="Arial" w:cs="Arial"/>
        </w:rPr>
      </w:pPr>
    </w:p>
    <w:p w:rsidR="0098374B" w:rsidRPr="00FE1E05" w:rsidRDefault="0098374B" w:rsidP="007D1E76">
      <w:pPr>
        <w:spacing w:after="0" w:line="240" w:lineRule="auto"/>
        <w:jc w:val="both"/>
        <w:rPr>
          <w:rFonts w:ascii="Arial" w:hAnsi="Arial" w:cs="Arial"/>
        </w:rPr>
      </w:pPr>
      <w:r>
        <w:rPr>
          <w:rFonts w:ascii="Arial" w:hAnsi="Arial" w:cs="Arial"/>
        </w:rPr>
        <w:t>Los estados financieros son elaborados de acuerdo al CONAC y a los lineamientos emitidos por la ASE.</w:t>
      </w:r>
    </w:p>
    <w:p w:rsidR="007D1E76" w:rsidRPr="00FE1E05" w:rsidRDefault="007D1E76" w:rsidP="007D1E76">
      <w:pPr>
        <w:spacing w:after="0" w:line="240" w:lineRule="auto"/>
        <w:jc w:val="both"/>
        <w:rPr>
          <w:rFonts w:ascii="Arial" w:hAnsi="Arial" w:cs="Arial"/>
        </w:rPr>
      </w:pPr>
    </w:p>
    <w:p w:rsidR="007D1E76"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r w:rsidRPr="00FE1E05">
        <w:rPr>
          <w:rFonts w:ascii="Arial" w:hAnsi="Arial" w:cs="Arial"/>
        </w:rPr>
        <w:t>.</w:t>
      </w:r>
    </w:p>
    <w:p w:rsidR="00110E0C" w:rsidRPr="00FE1E05" w:rsidRDefault="00110E0C" w:rsidP="007D1E76">
      <w:pPr>
        <w:spacing w:after="0" w:line="240" w:lineRule="auto"/>
        <w:jc w:val="both"/>
        <w:rPr>
          <w:rFonts w:ascii="Arial" w:hAnsi="Arial" w:cs="Arial"/>
        </w:rPr>
      </w:pPr>
    </w:p>
    <w:p w:rsidR="007D1E76" w:rsidRPr="00FE1E05" w:rsidRDefault="0098374B" w:rsidP="007D1E76">
      <w:pPr>
        <w:spacing w:after="0" w:line="240" w:lineRule="auto"/>
        <w:jc w:val="both"/>
        <w:rPr>
          <w:rFonts w:ascii="Arial" w:hAnsi="Arial" w:cs="Arial"/>
        </w:rPr>
      </w:pPr>
      <w:r>
        <w:rPr>
          <w:rFonts w:ascii="Arial" w:hAnsi="Arial" w:cs="Arial"/>
        </w:rPr>
        <w:t>Se aplican los establecidos en la Ley General de Contabilidad Gubernamental.</w:t>
      </w:r>
    </w:p>
    <w:p w:rsidR="00F85236" w:rsidRPr="00FE1E05" w:rsidRDefault="00F85236" w:rsidP="007D1E76">
      <w:pPr>
        <w:spacing w:after="0" w:line="240" w:lineRule="auto"/>
        <w:jc w:val="both"/>
        <w:rPr>
          <w:rFonts w:ascii="Arial" w:hAnsi="Arial" w:cs="Arial"/>
        </w:rPr>
      </w:pPr>
    </w:p>
    <w:p w:rsidR="007D1E76" w:rsidRPr="00FE1E05" w:rsidRDefault="007D1E76" w:rsidP="0014693D">
      <w:pPr>
        <w:tabs>
          <w:tab w:val="left" w:pos="284"/>
        </w:tabs>
        <w:spacing w:after="0" w:line="240" w:lineRule="auto"/>
        <w:jc w:val="both"/>
        <w:rPr>
          <w:rFonts w:ascii="Arial" w:hAnsi="Arial" w:cs="Arial"/>
        </w:rPr>
      </w:pPr>
      <w:r w:rsidRPr="00FE1E05">
        <w:rPr>
          <w:rFonts w:ascii="Arial" w:hAnsi="Arial" w:cs="Arial"/>
          <w:b/>
        </w:rPr>
        <w:t>d)</w:t>
      </w:r>
      <w:r w:rsidRPr="00FE1E05">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1606C" w:rsidRDefault="0001606C" w:rsidP="007D1E76">
      <w:pPr>
        <w:spacing w:after="0" w:line="240" w:lineRule="auto"/>
        <w:jc w:val="both"/>
        <w:rPr>
          <w:rFonts w:ascii="Arial" w:hAnsi="Arial" w:cs="Arial"/>
        </w:rPr>
      </w:pPr>
    </w:p>
    <w:p w:rsidR="007D1E76" w:rsidRPr="00FE1E05" w:rsidRDefault="0001606C" w:rsidP="0001606C">
      <w:pPr>
        <w:spacing w:after="0" w:line="240" w:lineRule="auto"/>
        <w:jc w:val="both"/>
        <w:rPr>
          <w:rFonts w:ascii="Arial" w:hAnsi="Arial" w:cs="Arial"/>
        </w:rPr>
      </w:pPr>
      <w:r>
        <w:rPr>
          <w:rFonts w:ascii="Arial" w:hAnsi="Arial" w:cs="Arial"/>
        </w:rPr>
        <w:t xml:space="preserve">En el municipio </w:t>
      </w:r>
      <w:r w:rsidR="00DC5B58">
        <w:rPr>
          <w:rFonts w:ascii="Arial" w:hAnsi="Arial" w:cs="Arial"/>
        </w:rPr>
        <w:t>Cualac</w:t>
      </w:r>
      <w:r>
        <w:rPr>
          <w:rFonts w:ascii="Arial" w:hAnsi="Arial" w:cs="Arial"/>
        </w:rPr>
        <w:t xml:space="preserve"> solo se aplica la normatividad emitida por el CONAC y la Ley General de Contabilidad </w:t>
      </w:r>
      <w:proofErr w:type="gramStart"/>
      <w:r>
        <w:rPr>
          <w:rFonts w:ascii="Arial" w:hAnsi="Arial" w:cs="Arial"/>
        </w:rPr>
        <w:t>Gubernamental.</w:t>
      </w:r>
      <w:r w:rsidR="007D1E76" w:rsidRPr="00FE1E05">
        <w:rPr>
          <w:rFonts w:ascii="Arial" w:hAnsi="Arial" w:cs="Arial"/>
        </w:rPr>
        <w:t>_</w:t>
      </w:r>
      <w:proofErr w:type="gramEnd"/>
      <w:r w:rsidR="007D1E76" w:rsidRPr="00FE1E05">
        <w:rPr>
          <w:rFonts w:ascii="Arial" w:hAnsi="Arial" w:cs="Arial"/>
        </w:rPr>
        <w:t>___________________</w:t>
      </w:r>
      <w:r w:rsidR="00536CE0">
        <w:rPr>
          <w:rFonts w:ascii="Arial" w:hAnsi="Arial" w:cs="Arial"/>
        </w:rPr>
        <w:t>___________________</w:t>
      </w:r>
      <w:r w:rsidR="007D1E76" w:rsidRPr="00FE1E05">
        <w:rPr>
          <w:rFonts w:ascii="Arial" w:hAnsi="Arial" w:cs="Arial"/>
        </w:rPr>
        <w:t>___________________</w:t>
      </w:r>
      <w:r w:rsidR="0014693D">
        <w:rPr>
          <w:rFonts w:ascii="Arial" w:hAnsi="Arial" w:cs="Arial"/>
        </w:rPr>
        <w:t>___</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w:t>
      </w:r>
      <w:proofErr w:type="gramStart"/>
      <w:r w:rsidR="0001606C">
        <w:rPr>
          <w:rFonts w:ascii="Arial" w:hAnsi="Arial" w:cs="Arial"/>
        </w:rPr>
        <w:t>la</w:t>
      </w:r>
      <w:r w:rsidR="0001606C" w:rsidRPr="00FE1E05">
        <w:rPr>
          <w:rFonts w:ascii="Arial" w:hAnsi="Arial" w:cs="Arial"/>
        </w:rPr>
        <w:t xml:space="preserve"> base devengado</w:t>
      </w:r>
      <w:proofErr w:type="gramEnd"/>
      <w:r w:rsidRPr="00FE1E05">
        <w:rPr>
          <w:rFonts w:ascii="Arial" w:hAnsi="Arial" w:cs="Arial"/>
        </w:rPr>
        <w:t xml:space="preserve"> de acuerdo a la Ley de Contabilidad, deberán:</w:t>
      </w:r>
    </w:p>
    <w:p w:rsidR="007D1E76" w:rsidRPr="00FE1E05" w:rsidRDefault="007D1E76" w:rsidP="007D1E76">
      <w:pPr>
        <w:spacing w:after="0" w:line="240" w:lineRule="auto"/>
        <w:jc w:val="both"/>
        <w:rPr>
          <w:rFonts w:ascii="Arial" w:hAnsi="Arial" w:cs="Arial"/>
        </w:rPr>
      </w:pPr>
    </w:p>
    <w:p w:rsidR="007D1E76" w:rsidRDefault="007D1E76" w:rsidP="007D1E76">
      <w:pPr>
        <w:spacing w:after="0" w:line="240" w:lineRule="auto"/>
        <w:jc w:val="both"/>
        <w:rPr>
          <w:rFonts w:ascii="Arial" w:hAnsi="Arial" w:cs="Arial"/>
        </w:rPr>
      </w:pPr>
      <w:r w:rsidRPr="00FE1E05">
        <w:rPr>
          <w:rFonts w:ascii="Arial" w:hAnsi="Arial" w:cs="Arial"/>
        </w:rPr>
        <w:t>*Revelar las nuevas políticas de reconocimiento:</w:t>
      </w:r>
    </w:p>
    <w:p w:rsidR="0001606C" w:rsidRPr="00FE1E05" w:rsidRDefault="0001606C" w:rsidP="007D1E76">
      <w:pPr>
        <w:spacing w:after="0" w:line="240" w:lineRule="auto"/>
        <w:jc w:val="both"/>
        <w:rPr>
          <w:rFonts w:ascii="Arial" w:hAnsi="Arial" w:cs="Arial"/>
        </w:rPr>
      </w:pPr>
    </w:p>
    <w:p w:rsidR="007D1E76" w:rsidRPr="00FE1E05" w:rsidRDefault="0001606C" w:rsidP="007D1E76">
      <w:pPr>
        <w:spacing w:after="0" w:line="240" w:lineRule="auto"/>
        <w:jc w:val="both"/>
        <w:rPr>
          <w:rFonts w:ascii="Arial" w:hAnsi="Arial" w:cs="Arial"/>
        </w:rPr>
      </w:pPr>
      <w:r>
        <w:rPr>
          <w:rFonts w:ascii="Arial" w:hAnsi="Arial" w:cs="Arial"/>
        </w:rPr>
        <w:t xml:space="preserve">Desde el inicio de la administración se está aplicando </w:t>
      </w:r>
      <w:proofErr w:type="gramStart"/>
      <w:r>
        <w:rPr>
          <w:rFonts w:ascii="Arial" w:hAnsi="Arial" w:cs="Arial"/>
        </w:rPr>
        <w:t>la base devengado</w:t>
      </w:r>
      <w:proofErr w:type="gramEnd"/>
      <w:r>
        <w:rPr>
          <w:rFonts w:ascii="Arial" w:hAnsi="Arial" w:cs="Arial"/>
        </w:rPr>
        <w:t>.</w:t>
      </w:r>
    </w:p>
    <w:p w:rsidR="007D1E76" w:rsidRPr="00FE1E05" w:rsidRDefault="007D1E76" w:rsidP="007D1E76">
      <w:pPr>
        <w:spacing w:after="0" w:line="240" w:lineRule="auto"/>
        <w:jc w:val="both"/>
        <w:rPr>
          <w:rFonts w:ascii="Arial" w:hAnsi="Arial" w:cs="Arial"/>
        </w:rPr>
      </w:pPr>
    </w:p>
    <w:p w:rsidR="007D1E76" w:rsidRDefault="007D1E76" w:rsidP="007D1E76">
      <w:pPr>
        <w:spacing w:after="0" w:line="240" w:lineRule="auto"/>
        <w:jc w:val="both"/>
        <w:rPr>
          <w:rFonts w:ascii="Arial" w:hAnsi="Arial" w:cs="Arial"/>
        </w:rPr>
      </w:pPr>
      <w:r w:rsidRPr="00FE1E05">
        <w:rPr>
          <w:rFonts w:ascii="Arial" w:hAnsi="Arial" w:cs="Arial"/>
        </w:rPr>
        <w:t>*Plan de implementación:</w:t>
      </w:r>
    </w:p>
    <w:p w:rsidR="0001606C" w:rsidRPr="00FE1E05" w:rsidRDefault="0001606C" w:rsidP="007D1E76">
      <w:pPr>
        <w:spacing w:after="0" w:line="240" w:lineRule="auto"/>
        <w:jc w:val="both"/>
        <w:rPr>
          <w:rFonts w:ascii="Arial" w:hAnsi="Arial" w:cs="Arial"/>
        </w:rPr>
      </w:pPr>
    </w:p>
    <w:p w:rsidR="007D1E76" w:rsidRPr="00FE1E05" w:rsidRDefault="0001606C" w:rsidP="007D1E76">
      <w:pPr>
        <w:spacing w:after="0" w:line="240" w:lineRule="auto"/>
        <w:jc w:val="both"/>
        <w:rPr>
          <w:rFonts w:ascii="Arial" w:hAnsi="Arial" w:cs="Arial"/>
        </w:rPr>
      </w:pPr>
      <w:r>
        <w:rPr>
          <w:rFonts w:ascii="Arial" w:hAnsi="Arial" w:cs="Arial"/>
        </w:rPr>
        <w:t>Ningún plan de implementación.</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*Revelar los cambios en las políticas, la clasificación y medición de las mismas, así como su impacto en la información financiera:</w:t>
      </w:r>
    </w:p>
    <w:p w:rsidR="007D1E76" w:rsidRDefault="007D1E76" w:rsidP="007D1E76">
      <w:pPr>
        <w:spacing w:after="0" w:line="240" w:lineRule="auto"/>
        <w:jc w:val="both"/>
        <w:rPr>
          <w:rFonts w:ascii="Arial" w:hAnsi="Arial" w:cs="Arial"/>
        </w:rPr>
      </w:pPr>
    </w:p>
    <w:p w:rsidR="00F4622C" w:rsidRPr="00FE1E05" w:rsidRDefault="00F4622C" w:rsidP="007D1E76">
      <w:pPr>
        <w:spacing w:after="0" w:line="240" w:lineRule="auto"/>
        <w:jc w:val="both"/>
        <w:rPr>
          <w:rFonts w:ascii="Arial" w:hAnsi="Arial" w:cs="Arial"/>
        </w:rPr>
      </w:pPr>
      <w:r>
        <w:rPr>
          <w:rFonts w:ascii="Arial" w:hAnsi="Arial" w:cs="Arial"/>
        </w:rPr>
        <w:t>No ha existido cambio en la administración, se están implementando las mismas desde el inicio del periodo de acuerdo a los lineamientos y leyes aplicables.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6. Políticas de</w:t>
      </w:r>
      <w:r w:rsidR="00E00323" w:rsidRPr="00FE1E05">
        <w:rPr>
          <w:rFonts w:ascii="Arial" w:hAnsi="Arial" w:cs="Arial"/>
          <w:b/>
        </w:rPr>
        <w:t xml:space="preserve"> Contabilidad Significativas: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lastRenderedPageBreak/>
        <w:t>a)</w:t>
      </w:r>
      <w:r w:rsidRPr="00FE1E05">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rsidR="007D1E76" w:rsidRDefault="007D1E76" w:rsidP="007D1E76">
      <w:pPr>
        <w:spacing w:after="0" w:line="240" w:lineRule="auto"/>
        <w:jc w:val="both"/>
        <w:rPr>
          <w:rFonts w:ascii="Arial" w:hAnsi="Arial" w:cs="Arial"/>
        </w:rPr>
      </w:pPr>
    </w:p>
    <w:p w:rsidR="00F4622C" w:rsidRPr="00FE1E05" w:rsidRDefault="00F4622C" w:rsidP="007D1E76">
      <w:pPr>
        <w:spacing w:after="0" w:line="240" w:lineRule="auto"/>
        <w:jc w:val="both"/>
        <w:rPr>
          <w:rFonts w:ascii="Arial" w:hAnsi="Arial" w:cs="Arial"/>
        </w:rPr>
      </w:pPr>
      <w:r>
        <w:rPr>
          <w:rFonts w:ascii="Arial" w:hAnsi="Arial" w:cs="Arial"/>
        </w:rPr>
        <w:t xml:space="preserve">El valor de los activos es de acuerdo al valor de compra de los mismos, en relación a los ya existentes se les dio de alta de acuerdo al monto establecido por administración anterior en su formato de entrega por lo que a la brevedad posible se iniciara con un inventario para así poder proporcionar un valor real de acuerdo a como se encuentre el bien, cabe mencionar que la administración saliente no entrego las facturas de los bienes, ya que no entrego toda la documentación comprobatoria. </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p>
    <w:p w:rsidR="007D1E76" w:rsidRPr="00FE1E05" w:rsidRDefault="00536CE0" w:rsidP="007D1E76">
      <w:pPr>
        <w:spacing w:after="0" w:line="240" w:lineRule="auto"/>
        <w:jc w:val="both"/>
        <w:rPr>
          <w:rFonts w:ascii="Arial" w:hAnsi="Arial" w:cs="Arial"/>
        </w:rPr>
      </w:pPr>
      <w:r>
        <w:rPr>
          <w:rFonts w:ascii="Arial" w:hAnsi="Arial" w:cs="Arial"/>
          <w:b/>
        </w:rPr>
        <w:t>b</w:t>
      </w:r>
      <w:r w:rsidR="007D1E76" w:rsidRPr="00FE1E05">
        <w:rPr>
          <w:rFonts w:ascii="Arial" w:hAnsi="Arial" w:cs="Arial"/>
          <w:b/>
        </w:rPr>
        <w:t>)</w:t>
      </w:r>
      <w:r w:rsidR="007D1E76" w:rsidRPr="00FE1E05">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rsidR="007D1E76" w:rsidRDefault="007D1E76" w:rsidP="007D1E76">
      <w:pPr>
        <w:spacing w:after="0" w:line="240" w:lineRule="auto"/>
        <w:jc w:val="both"/>
        <w:rPr>
          <w:rFonts w:ascii="Arial" w:hAnsi="Arial" w:cs="Arial"/>
        </w:rPr>
      </w:pPr>
    </w:p>
    <w:p w:rsidR="00100133" w:rsidRPr="00FE1E05" w:rsidRDefault="00100133" w:rsidP="007D1E76">
      <w:pPr>
        <w:spacing w:after="0" w:line="240" w:lineRule="auto"/>
        <w:jc w:val="both"/>
        <w:rPr>
          <w:rFonts w:ascii="Arial" w:hAnsi="Arial" w:cs="Arial"/>
        </w:rPr>
      </w:pPr>
      <w:r>
        <w:rPr>
          <w:rFonts w:ascii="Arial" w:hAnsi="Arial" w:cs="Arial"/>
        </w:rPr>
        <w:t>Los sueldos se establecieron al inicio del periodo que se reporta autorizados por el cabildo.</w:t>
      </w:r>
    </w:p>
    <w:p w:rsidR="007D1E76" w:rsidRPr="00FE1E05" w:rsidRDefault="007D1E76" w:rsidP="007D1E76">
      <w:pPr>
        <w:spacing w:after="0" w:line="240" w:lineRule="auto"/>
        <w:jc w:val="both"/>
        <w:rPr>
          <w:rFonts w:ascii="Arial" w:hAnsi="Arial" w:cs="Arial"/>
        </w:rPr>
      </w:pPr>
    </w:p>
    <w:p w:rsidR="007D1E76" w:rsidRPr="00FE1E05" w:rsidRDefault="00536CE0" w:rsidP="007D1E76">
      <w:pPr>
        <w:spacing w:after="0" w:line="240" w:lineRule="auto"/>
        <w:jc w:val="both"/>
        <w:rPr>
          <w:rFonts w:ascii="Arial" w:hAnsi="Arial" w:cs="Arial"/>
        </w:rPr>
      </w:pPr>
      <w:r>
        <w:rPr>
          <w:rFonts w:ascii="Arial" w:hAnsi="Arial" w:cs="Arial"/>
          <w:b/>
        </w:rPr>
        <w:t>c</w:t>
      </w:r>
      <w:r w:rsidR="007D1E76" w:rsidRPr="00FE1E05">
        <w:rPr>
          <w:rFonts w:ascii="Arial" w:hAnsi="Arial" w:cs="Arial"/>
          <w:b/>
        </w:rPr>
        <w:t>)</w:t>
      </w:r>
      <w:r w:rsidR="007D1E76" w:rsidRPr="00FE1E05">
        <w:rPr>
          <w:rFonts w:ascii="Arial" w:hAnsi="Arial" w:cs="Arial"/>
        </w:rPr>
        <w:t xml:space="preserve"> Provisiones: objetivo de su creación, monto y plazo:</w:t>
      </w:r>
    </w:p>
    <w:p w:rsidR="007D1E76" w:rsidRDefault="007D1E76" w:rsidP="007D1E76">
      <w:pPr>
        <w:spacing w:after="0" w:line="240" w:lineRule="auto"/>
        <w:jc w:val="both"/>
        <w:rPr>
          <w:rFonts w:ascii="Arial" w:hAnsi="Arial" w:cs="Arial"/>
        </w:rPr>
      </w:pPr>
    </w:p>
    <w:p w:rsidR="00100133" w:rsidRPr="00FE1E05" w:rsidRDefault="00100133" w:rsidP="007D1E76">
      <w:pPr>
        <w:spacing w:after="0" w:line="240" w:lineRule="auto"/>
        <w:jc w:val="both"/>
        <w:rPr>
          <w:rFonts w:ascii="Arial" w:hAnsi="Arial" w:cs="Arial"/>
        </w:rPr>
      </w:pPr>
      <w:r>
        <w:rPr>
          <w:rFonts w:ascii="Arial" w:hAnsi="Arial" w:cs="Arial"/>
        </w:rPr>
        <w:t xml:space="preserve">Se realizan de acuerdo a las necesidades del municipio, solo en el caso de la </w:t>
      </w:r>
      <w:r w:rsidR="00C060EB">
        <w:rPr>
          <w:rFonts w:ascii="Arial" w:hAnsi="Arial" w:cs="Arial"/>
        </w:rPr>
        <w:t>nómina donde ya se conocen los montos se provisiona desde el inicio del ejercicio fiscal.</w:t>
      </w:r>
    </w:p>
    <w:p w:rsidR="006B7B09" w:rsidRPr="00FE1E05" w:rsidRDefault="006B7B09" w:rsidP="007D1E76">
      <w:pPr>
        <w:spacing w:after="0" w:line="240" w:lineRule="auto"/>
        <w:jc w:val="both"/>
        <w:rPr>
          <w:rFonts w:ascii="Arial" w:hAnsi="Arial" w:cs="Arial"/>
          <w:b/>
        </w:rPr>
      </w:pPr>
    </w:p>
    <w:p w:rsidR="007D1E76" w:rsidRPr="00FE1E05" w:rsidRDefault="00536CE0" w:rsidP="007D1E76">
      <w:pPr>
        <w:spacing w:after="0" w:line="240" w:lineRule="auto"/>
        <w:jc w:val="both"/>
        <w:rPr>
          <w:rFonts w:ascii="Arial" w:hAnsi="Arial" w:cs="Arial"/>
        </w:rPr>
      </w:pPr>
      <w:r>
        <w:rPr>
          <w:rFonts w:ascii="Arial" w:hAnsi="Arial" w:cs="Arial"/>
          <w:b/>
        </w:rPr>
        <w:t>d</w:t>
      </w:r>
      <w:r w:rsidR="007D1E76" w:rsidRPr="00FE1E05">
        <w:rPr>
          <w:rFonts w:ascii="Arial" w:hAnsi="Arial" w:cs="Arial"/>
          <w:b/>
        </w:rPr>
        <w:t>)</w:t>
      </w:r>
      <w:r w:rsidR="007D1E76" w:rsidRPr="00FE1E05">
        <w:rPr>
          <w:rFonts w:ascii="Arial" w:hAnsi="Arial" w:cs="Arial"/>
        </w:rPr>
        <w:t xml:space="preserve"> Reservas: objetivo de su creación, monto y plazo:</w:t>
      </w:r>
    </w:p>
    <w:p w:rsidR="007D1E76" w:rsidRPr="00FE1E05" w:rsidRDefault="00C060EB" w:rsidP="007D1E76">
      <w:pPr>
        <w:spacing w:after="0" w:line="240" w:lineRule="auto"/>
        <w:jc w:val="both"/>
        <w:rPr>
          <w:rFonts w:ascii="Arial" w:hAnsi="Arial" w:cs="Arial"/>
        </w:rPr>
      </w:pPr>
      <w:r>
        <w:rPr>
          <w:rFonts w:ascii="Arial" w:hAnsi="Arial" w:cs="Arial"/>
        </w:rPr>
        <w:t>Se realizan reservas o ahorros para poder cubrir casos como aguinaldo, laudos laborales y/o por desastres naturales.</w:t>
      </w:r>
    </w:p>
    <w:p w:rsidR="006B7B09" w:rsidRPr="00FE1E05" w:rsidRDefault="006B7B09" w:rsidP="007D1E76">
      <w:pPr>
        <w:spacing w:after="0" w:line="240" w:lineRule="auto"/>
        <w:jc w:val="both"/>
        <w:rPr>
          <w:rFonts w:ascii="Arial" w:hAnsi="Arial" w:cs="Arial"/>
        </w:rPr>
      </w:pPr>
    </w:p>
    <w:p w:rsidR="007D1E76" w:rsidRPr="00FE1E05" w:rsidRDefault="00536CE0" w:rsidP="007D1E76">
      <w:pPr>
        <w:spacing w:after="0" w:line="240" w:lineRule="auto"/>
        <w:jc w:val="both"/>
        <w:rPr>
          <w:rFonts w:ascii="Arial" w:hAnsi="Arial" w:cs="Arial"/>
        </w:rPr>
      </w:pPr>
      <w:r>
        <w:rPr>
          <w:rFonts w:ascii="Arial" w:hAnsi="Arial" w:cs="Arial"/>
          <w:b/>
        </w:rPr>
        <w:t>e</w:t>
      </w:r>
      <w:r w:rsidR="007D1E76" w:rsidRPr="00FE1E05">
        <w:rPr>
          <w:rFonts w:ascii="Arial" w:hAnsi="Arial" w:cs="Arial"/>
          <w:b/>
        </w:rPr>
        <w:t>)</w:t>
      </w:r>
      <w:r w:rsidR="007D1E76" w:rsidRPr="00FE1E05">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rsidR="007D1E76" w:rsidRDefault="007D1E76" w:rsidP="007D1E76">
      <w:pPr>
        <w:spacing w:after="0" w:line="240" w:lineRule="auto"/>
        <w:jc w:val="both"/>
        <w:rPr>
          <w:rFonts w:ascii="Arial" w:hAnsi="Arial" w:cs="Arial"/>
        </w:rPr>
      </w:pPr>
    </w:p>
    <w:p w:rsidR="00C060EB" w:rsidRPr="00FE1E05" w:rsidRDefault="00C060EB" w:rsidP="007D1E76">
      <w:pPr>
        <w:spacing w:after="0" w:line="240" w:lineRule="auto"/>
        <w:jc w:val="both"/>
        <w:rPr>
          <w:rFonts w:ascii="Arial" w:hAnsi="Arial" w:cs="Arial"/>
        </w:rPr>
      </w:pPr>
      <w:r>
        <w:rPr>
          <w:rFonts w:ascii="Arial" w:hAnsi="Arial" w:cs="Arial"/>
        </w:rPr>
        <w:t>Al momento no existen cambios en las políticas contables, se siguen llevando a cabo las mismas desde el inicio del periodo que se informa.</w:t>
      </w:r>
    </w:p>
    <w:p w:rsidR="007D1E76" w:rsidRPr="00FE1E05" w:rsidRDefault="007D1E76" w:rsidP="007D1E76">
      <w:pPr>
        <w:spacing w:after="0" w:line="240" w:lineRule="auto"/>
        <w:jc w:val="both"/>
        <w:rPr>
          <w:rFonts w:ascii="Arial" w:hAnsi="Arial" w:cs="Arial"/>
        </w:rPr>
      </w:pPr>
    </w:p>
    <w:p w:rsidR="007D1E76" w:rsidRPr="00FE1E05" w:rsidRDefault="00536CE0" w:rsidP="007D1E76">
      <w:pPr>
        <w:spacing w:after="0" w:line="240" w:lineRule="auto"/>
        <w:jc w:val="both"/>
        <w:rPr>
          <w:rFonts w:ascii="Arial" w:hAnsi="Arial" w:cs="Arial"/>
        </w:rPr>
      </w:pPr>
      <w:r>
        <w:rPr>
          <w:rFonts w:ascii="Arial" w:hAnsi="Arial" w:cs="Arial"/>
          <w:b/>
        </w:rPr>
        <w:t>f</w:t>
      </w:r>
      <w:r w:rsidR="007D1E76" w:rsidRPr="00FE1E05">
        <w:rPr>
          <w:rFonts w:ascii="Arial" w:hAnsi="Arial" w:cs="Arial"/>
          <w:b/>
        </w:rPr>
        <w:t>)</w:t>
      </w:r>
      <w:r w:rsidR="007D1E76" w:rsidRPr="00FE1E05">
        <w:rPr>
          <w:rFonts w:ascii="Arial" w:hAnsi="Arial" w:cs="Arial"/>
        </w:rPr>
        <w:t xml:space="preserve"> Reclasificaciones: Se deben revelar todos aquellos movimientos entre cuentas por efectos de cambios en los tipos de operaciones:</w:t>
      </w:r>
    </w:p>
    <w:p w:rsidR="00C060EB" w:rsidRDefault="00C060EB" w:rsidP="007D1E76">
      <w:pPr>
        <w:spacing w:after="0" w:line="240" w:lineRule="auto"/>
        <w:jc w:val="both"/>
        <w:rPr>
          <w:rFonts w:ascii="Arial" w:hAnsi="Arial" w:cs="Arial"/>
        </w:rPr>
      </w:pPr>
    </w:p>
    <w:p w:rsidR="007D1E76" w:rsidRPr="00FE1E05" w:rsidRDefault="00C060EB" w:rsidP="007D1E76">
      <w:pPr>
        <w:spacing w:after="0" w:line="240" w:lineRule="auto"/>
        <w:jc w:val="both"/>
        <w:rPr>
          <w:rFonts w:ascii="Arial" w:hAnsi="Arial" w:cs="Arial"/>
        </w:rPr>
      </w:pPr>
      <w:r>
        <w:rPr>
          <w:rFonts w:ascii="Arial" w:hAnsi="Arial" w:cs="Arial"/>
        </w:rPr>
        <w:t>En el periodo que se informa no se han realizado reclasificaciones.</w:t>
      </w:r>
    </w:p>
    <w:p w:rsidR="007D1E76" w:rsidRPr="00FE1E05" w:rsidRDefault="007D1E76" w:rsidP="007D1E76">
      <w:pPr>
        <w:spacing w:after="0" w:line="240" w:lineRule="auto"/>
        <w:jc w:val="both"/>
        <w:rPr>
          <w:rFonts w:ascii="Arial" w:hAnsi="Arial" w:cs="Arial"/>
        </w:rPr>
      </w:pPr>
    </w:p>
    <w:p w:rsidR="007D1E76" w:rsidRPr="00FE1E05" w:rsidRDefault="00536CE0" w:rsidP="007D1E76">
      <w:pPr>
        <w:spacing w:after="0" w:line="240" w:lineRule="auto"/>
        <w:jc w:val="both"/>
        <w:rPr>
          <w:rFonts w:ascii="Arial" w:hAnsi="Arial" w:cs="Arial"/>
        </w:rPr>
      </w:pPr>
      <w:r>
        <w:rPr>
          <w:rFonts w:ascii="Arial" w:hAnsi="Arial" w:cs="Arial"/>
          <w:b/>
        </w:rPr>
        <w:t>g</w:t>
      </w:r>
      <w:r w:rsidR="007D1E76" w:rsidRPr="00FE1E05">
        <w:rPr>
          <w:rFonts w:ascii="Arial" w:hAnsi="Arial" w:cs="Arial"/>
          <w:b/>
        </w:rPr>
        <w:t>)</w:t>
      </w:r>
      <w:r w:rsidR="007D1E76" w:rsidRPr="00FE1E05">
        <w:rPr>
          <w:rFonts w:ascii="Arial" w:hAnsi="Arial" w:cs="Arial"/>
        </w:rPr>
        <w:t xml:space="preserve"> Depuración y cancelación de saldos:</w:t>
      </w:r>
    </w:p>
    <w:p w:rsidR="007D1E76" w:rsidRDefault="007D1E76" w:rsidP="007D1E76">
      <w:pPr>
        <w:spacing w:after="0" w:line="240" w:lineRule="auto"/>
        <w:jc w:val="both"/>
        <w:rPr>
          <w:rFonts w:ascii="Arial" w:hAnsi="Arial" w:cs="Arial"/>
          <w:b/>
        </w:rPr>
      </w:pPr>
    </w:p>
    <w:p w:rsidR="00C060EB" w:rsidRPr="00C060EB" w:rsidRDefault="00C060EB" w:rsidP="007D1E76">
      <w:pPr>
        <w:spacing w:after="0" w:line="240" w:lineRule="auto"/>
        <w:jc w:val="both"/>
        <w:rPr>
          <w:rFonts w:ascii="Arial" w:hAnsi="Arial" w:cs="Arial"/>
        </w:rPr>
      </w:pPr>
      <w:r>
        <w:rPr>
          <w:rFonts w:ascii="Arial" w:hAnsi="Arial" w:cs="Arial"/>
        </w:rPr>
        <w:t xml:space="preserve">La cancelación de saldos </w:t>
      </w:r>
      <w:r w:rsidR="003E2A06">
        <w:rPr>
          <w:rFonts w:ascii="Arial" w:hAnsi="Arial" w:cs="Arial"/>
        </w:rPr>
        <w:t xml:space="preserve">se realizó de acuerdo a como se fueron pagando los pasivos, y en cuanto a las obras en proceso se cancelaron en cuanto las obras fueron terminadas al 100%. </w:t>
      </w:r>
    </w:p>
    <w:p w:rsidR="00E00323" w:rsidRPr="00FE1E05" w:rsidRDefault="00E00323"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rsidR="007D1E76" w:rsidRPr="00FE1E05" w:rsidRDefault="007D1E76" w:rsidP="007D1E76">
      <w:pPr>
        <w:spacing w:after="0" w:line="240" w:lineRule="auto"/>
        <w:jc w:val="both"/>
        <w:rPr>
          <w:rFonts w:ascii="Arial" w:hAnsi="Arial" w:cs="Arial"/>
        </w:rPr>
      </w:pPr>
    </w:p>
    <w:p w:rsidR="007D1E76" w:rsidRPr="00FE1E05" w:rsidRDefault="003E2A06" w:rsidP="007D1E76">
      <w:pPr>
        <w:spacing w:after="0" w:line="240" w:lineRule="auto"/>
        <w:jc w:val="both"/>
        <w:rPr>
          <w:rFonts w:ascii="Arial" w:hAnsi="Arial" w:cs="Arial"/>
        </w:rPr>
      </w:pPr>
      <w:r>
        <w:rPr>
          <w:rFonts w:ascii="Arial" w:hAnsi="Arial" w:cs="Arial"/>
        </w:rPr>
        <w:t>No aplica para el ayuntamiento del municipio.</w:t>
      </w:r>
    </w:p>
    <w:p w:rsidR="007D1E76" w:rsidRPr="00FE1E05" w:rsidRDefault="007D1E76" w:rsidP="007D1E76">
      <w:pPr>
        <w:spacing w:after="0" w:line="240" w:lineRule="auto"/>
        <w:jc w:val="both"/>
        <w:rPr>
          <w:rFonts w:ascii="Arial" w:hAnsi="Arial" w:cs="Arial"/>
        </w:rPr>
      </w:pPr>
    </w:p>
    <w:p w:rsidR="006D7FC1" w:rsidRDefault="006D7FC1" w:rsidP="007D1E76">
      <w:pPr>
        <w:spacing w:after="0" w:line="240" w:lineRule="auto"/>
        <w:jc w:val="both"/>
        <w:rPr>
          <w:rFonts w:ascii="Arial" w:hAnsi="Arial" w:cs="Arial"/>
          <w:b/>
        </w:rPr>
      </w:pPr>
    </w:p>
    <w:p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rsidR="007D1E76" w:rsidRDefault="007D1E76" w:rsidP="007D1E76">
      <w:pPr>
        <w:spacing w:after="0" w:line="240" w:lineRule="auto"/>
        <w:jc w:val="both"/>
        <w:rPr>
          <w:rFonts w:ascii="Arial" w:hAnsi="Arial" w:cs="Arial"/>
        </w:rPr>
      </w:pPr>
    </w:p>
    <w:p w:rsidR="003E2A06" w:rsidRPr="00FE1E05" w:rsidRDefault="003E2A06" w:rsidP="007D1E76">
      <w:pPr>
        <w:spacing w:after="0" w:line="240" w:lineRule="auto"/>
        <w:jc w:val="both"/>
        <w:rPr>
          <w:rFonts w:ascii="Arial" w:hAnsi="Arial" w:cs="Arial"/>
        </w:rPr>
      </w:pPr>
      <w:r>
        <w:rPr>
          <w:rFonts w:ascii="Arial" w:hAnsi="Arial" w:cs="Arial"/>
        </w:rPr>
        <w:t xml:space="preserve">No se tiene determinado la vida útil o porcentaje de depreciación ya que no se cuenta con las facturas de cada uno de los bienes debido a que la administración anterior no entrego la documentación </w:t>
      </w:r>
      <w:r w:rsidR="005F45D4">
        <w:rPr>
          <w:rFonts w:ascii="Arial" w:hAnsi="Arial" w:cs="Arial"/>
        </w:rPr>
        <w:t>comprobatoria,</w:t>
      </w:r>
      <w:r>
        <w:rPr>
          <w:rFonts w:ascii="Arial" w:hAnsi="Arial" w:cs="Arial"/>
        </w:rPr>
        <w:t xml:space="preserve"> </w:t>
      </w:r>
      <w:r w:rsidR="005F45D4">
        <w:rPr>
          <w:rFonts w:ascii="Arial" w:hAnsi="Arial" w:cs="Arial"/>
        </w:rPr>
        <w:t>así</w:t>
      </w:r>
      <w:r>
        <w:rPr>
          <w:rFonts w:ascii="Arial" w:hAnsi="Arial" w:cs="Arial"/>
        </w:rPr>
        <w:t xml:space="preserve"> como los estado</w:t>
      </w:r>
      <w:r w:rsidR="005F45D4">
        <w:rPr>
          <w:rFonts w:ascii="Arial" w:hAnsi="Arial" w:cs="Arial"/>
        </w:rPr>
        <w:t>s</w:t>
      </w:r>
      <w:r>
        <w:rPr>
          <w:rFonts w:ascii="Arial" w:hAnsi="Arial" w:cs="Arial"/>
        </w:rPr>
        <w:t xml:space="preserve"> financieros</w:t>
      </w:r>
      <w:r w:rsidR="005F45D4">
        <w:rPr>
          <w:rFonts w:ascii="Arial" w:hAnsi="Arial" w:cs="Arial"/>
        </w:rPr>
        <w:t>, por lo que se hará un inventario físico para calcular un valor real de los bienes y poder dar de baja los bienes ya inservibles.</w:t>
      </w:r>
    </w:p>
    <w:p w:rsidR="001D7EA3" w:rsidRPr="00FE1E05" w:rsidRDefault="001D7EA3" w:rsidP="007D1E76">
      <w:pPr>
        <w:spacing w:after="0" w:line="240" w:lineRule="auto"/>
        <w:jc w:val="both"/>
        <w:rPr>
          <w:rFonts w:ascii="Arial" w:hAnsi="Arial" w:cs="Arial"/>
          <w:b/>
        </w:rPr>
      </w:pPr>
    </w:p>
    <w:p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rsidR="007D1E76" w:rsidRDefault="007D1E76" w:rsidP="007D1E76">
      <w:pPr>
        <w:spacing w:after="0" w:line="240" w:lineRule="auto"/>
        <w:jc w:val="both"/>
        <w:rPr>
          <w:rFonts w:ascii="Arial" w:hAnsi="Arial" w:cs="Arial"/>
        </w:rPr>
      </w:pPr>
    </w:p>
    <w:p w:rsidR="005F45D4" w:rsidRDefault="005F45D4" w:rsidP="007D1E76">
      <w:pPr>
        <w:spacing w:after="0" w:line="240" w:lineRule="auto"/>
        <w:jc w:val="both"/>
        <w:rPr>
          <w:rFonts w:ascii="Arial" w:hAnsi="Arial" w:cs="Arial"/>
        </w:rPr>
      </w:pPr>
      <w:r>
        <w:rPr>
          <w:rFonts w:ascii="Arial" w:hAnsi="Arial" w:cs="Arial"/>
        </w:rPr>
        <w:t>No se ha realizado cambios en los porcentajes de depreciación ya que se desconoce si la administración saliente realizo depreciaciones, ya que no se cuenta con los estados financieros.</w:t>
      </w:r>
    </w:p>
    <w:p w:rsidR="005F45D4" w:rsidRPr="00FE1E05" w:rsidRDefault="005F45D4"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rsidR="009A143A" w:rsidRDefault="009A143A" w:rsidP="007D1E76">
      <w:pPr>
        <w:spacing w:after="0" w:line="240" w:lineRule="auto"/>
        <w:jc w:val="both"/>
        <w:rPr>
          <w:rFonts w:ascii="Arial" w:hAnsi="Arial" w:cs="Arial"/>
        </w:rPr>
      </w:pPr>
    </w:p>
    <w:p w:rsidR="007D1E76" w:rsidRDefault="009A143A" w:rsidP="007D1E76">
      <w:pPr>
        <w:spacing w:after="0" w:line="240" w:lineRule="auto"/>
        <w:jc w:val="both"/>
        <w:rPr>
          <w:rFonts w:ascii="Arial" w:hAnsi="Arial" w:cs="Arial"/>
        </w:rPr>
      </w:pPr>
      <w:r>
        <w:rPr>
          <w:rFonts w:ascii="Arial" w:hAnsi="Arial" w:cs="Arial"/>
        </w:rPr>
        <w:t>El monto de los gastos en el pe</w:t>
      </w:r>
      <w:r w:rsidR="00E23CBE">
        <w:rPr>
          <w:rFonts w:ascii="Arial" w:hAnsi="Arial" w:cs="Arial"/>
        </w:rPr>
        <w:t>riodo asciende a $ 8,482,460.61</w:t>
      </w:r>
      <w:r>
        <w:rPr>
          <w:rFonts w:ascii="Arial" w:hAnsi="Arial" w:cs="Arial"/>
        </w:rPr>
        <w:t xml:space="preserve">, de los cuales $ </w:t>
      </w:r>
      <w:r w:rsidR="00E23CBE">
        <w:rPr>
          <w:rFonts w:ascii="Arial" w:hAnsi="Arial" w:cs="Arial"/>
        </w:rPr>
        <w:t>4,509,741.60</w:t>
      </w:r>
      <w:r>
        <w:rPr>
          <w:rFonts w:ascii="Arial" w:hAnsi="Arial" w:cs="Arial"/>
        </w:rPr>
        <w:t xml:space="preserve"> corresponden a</w:t>
      </w:r>
      <w:r w:rsidR="00E23CBE">
        <w:rPr>
          <w:rFonts w:ascii="Arial" w:hAnsi="Arial" w:cs="Arial"/>
        </w:rPr>
        <w:t xml:space="preserve"> obras públicas y $ 3,972,719.01</w:t>
      </w:r>
      <w:r>
        <w:rPr>
          <w:rFonts w:ascii="Arial" w:hAnsi="Arial" w:cs="Arial"/>
        </w:rPr>
        <w:t xml:space="preserve"> a gastos de operación.</w:t>
      </w:r>
    </w:p>
    <w:p w:rsidR="009A143A" w:rsidRPr="00FE1E05" w:rsidRDefault="009A143A"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d)</w:t>
      </w:r>
      <w:r w:rsidRPr="00FE1E05">
        <w:rPr>
          <w:rFonts w:ascii="Arial" w:hAnsi="Arial" w:cs="Arial"/>
        </w:rPr>
        <w:t xml:space="preserve"> Rie</w:t>
      </w:r>
      <w:r w:rsidR="001845CD" w:rsidRPr="00FE1E05">
        <w:rPr>
          <w:rFonts w:ascii="Arial" w:hAnsi="Arial" w:cs="Arial"/>
        </w:rPr>
        <w:t>s</w:t>
      </w:r>
      <w:r w:rsidRPr="00FE1E05">
        <w:rPr>
          <w:rFonts w:ascii="Arial" w:hAnsi="Arial" w:cs="Arial"/>
        </w:rPr>
        <w:t>gos por tipo de cambio o tipo de interés de las inversiones financieras:</w:t>
      </w:r>
    </w:p>
    <w:p w:rsidR="007D1E76" w:rsidRDefault="007D1E76" w:rsidP="007D1E76">
      <w:pPr>
        <w:spacing w:after="0" w:line="240" w:lineRule="auto"/>
        <w:jc w:val="both"/>
        <w:rPr>
          <w:rFonts w:ascii="Arial" w:hAnsi="Arial" w:cs="Arial"/>
        </w:rPr>
      </w:pPr>
    </w:p>
    <w:p w:rsidR="009A143A" w:rsidRPr="00FE1E05" w:rsidRDefault="009A143A" w:rsidP="007D1E76">
      <w:pPr>
        <w:spacing w:after="0" w:line="240" w:lineRule="auto"/>
        <w:jc w:val="both"/>
        <w:rPr>
          <w:rFonts w:ascii="Arial" w:hAnsi="Arial" w:cs="Arial"/>
        </w:rPr>
      </w:pPr>
      <w:r>
        <w:rPr>
          <w:rFonts w:ascii="Arial" w:hAnsi="Arial" w:cs="Arial"/>
        </w:rPr>
        <w:t>No se efectuaron operaciones en el extranjero y por lo tanto no se tienen inversiones financieras.</w:t>
      </w:r>
    </w:p>
    <w:p w:rsidR="00971AF0" w:rsidRPr="00FE1E05" w:rsidRDefault="00971AF0" w:rsidP="007D1E76">
      <w:pPr>
        <w:spacing w:after="0" w:line="240" w:lineRule="auto"/>
        <w:jc w:val="both"/>
        <w:rPr>
          <w:rFonts w:ascii="Arial" w:hAnsi="Arial" w:cs="Arial"/>
          <w:b/>
        </w:rPr>
      </w:pPr>
    </w:p>
    <w:p w:rsidR="007D1E76" w:rsidRPr="00FE1E05" w:rsidRDefault="007D1E76" w:rsidP="007D1E76">
      <w:pPr>
        <w:spacing w:after="0" w:line="240" w:lineRule="auto"/>
        <w:jc w:val="both"/>
        <w:rPr>
          <w:rFonts w:ascii="Arial" w:hAnsi="Arial" w:cs="Arial"/>
        </w:rPr>
      </w:pPr>
      <w:r w:rsidRPr="00FE1E05">
        <w:rPr>
          <w:rFonts w:ascii="Arial" w:hAnsi="Arial" w:cs="Arial"/>
          <w:b/>
        </w:rPr>
        <w:t xml:space="preserve">e) </w:t>
      </w:r>
      <w:r w:rsidRPr="00FE1E05">
        <w:rPr>
          <w:rFonts w:ascii="Arial" w:hAnsi="Arial" w:cs="Arial"/>
        </w:rPr>
        <w:t>Valor activado en el ejercicio de los bienes construidos por la entidad:</w:t>
      </w:r>
    </w:p>
    <w:p w:rsidR="009A143A" w:rsidRDefault="009A143A" w:rsidP="007D1E76">
      <w:pPr>
        <w:spacing w:after="0" w:line="240" w:lineRule="auto"/>
        <w:jc w:val="both"/>
        <w:rPr>
          <w:rFonts w:ascii="Arial" w:hAnsi="Arial" w:cs="Arial"/>
        </w:rPr>
      </w:pPr>
    </w:p>
    <w:p w:rsidR="007D1E76" w:rsidRPr="00FE1E05" w:rsidRDefault="009A143A" w:rsidP="007D1E76">
      <w:pPr>
        <w:spacing w:after="0" w:line="240" w:lineRule="auto"/>
        <w:jc w:val="both"/>
        <w:rPr>
          <w:rFonts w:ascii="Arial" w:hAnsi="Arial" w:cs="Arial"/>
        </w:rPr>
      </w:pPr>
      <w:r>
        <w:rPr>
          <w:rFonts w:ascii="Arial" w:hAnsi="Arial" w:cs="Arial"/>
        </w:rPr>
        <w:t>En el periodo que se informa no se adquirieron bienes.</w:t>
      </w:r>
    </w:p>
    <w:p w:rsidR="001D7EA3" w:rsidRPr="00FE1E05" w:rsidRDefault="001D7EA3" w:rsidP="007D1E76">
      <w:pPr>
        <w:spacing w:after="0" w:line="240" w:lineRule="auto"/>
        <w:jc w:val="both"/>
        <w:rPr>
          <w:rFonts w:ascii="Arial" w:hAnsi="Arial" w:cs="Arial"/>
          <w:b/>
        </w:rPr>
      </w:pPr>
    </w:p>
    <w:p w:rsidR="007D1E76" w:rsidRPr="00FE1E05" w:rsidRDefault="007D1E76" w:rsidP="007D1E76">
      <w:pPr>
        <w:spacing w:after="0" w:line="240" w:lineRule="auto"/>
        <w:jc w:val="both"/>
        <w:rPr>
          <w:rFonts w:ascii="Arial" w:hAnsi="Arial" w:cs="Arial"/>
        </w:rPr>
      </w:pPr>
      <w:r w:rsidRPr="00FE1E05">
        <w:rPr>
          <w:rFonts w:ascii="Arial" w:hAnsi="Arial" w:cs="Arial"/>
          <w:b/>
        </w:rPr>
        <w:t>f)</w:t>
      </w:r>
      <w:r w:rsidRPr="00FE1E05">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9A143A" w:rsidRDefault="009A143A" w:rsidP="007D1E76">
      <w:pPr>
        <w:spacing w:after="0" w:line="240" w:lineRule="auto"/>
        <w:jc w:val="both"/>
        <w:rPr>
          <w:rFonts w:ascii="Arial" w:hAnsi="Arial" w:cs="Arial"/>
        </w:rPr>
      </w:pPr>
    </w:p>
    <w:p w:rsidR="007D1E76" w:rsidRPr="00FE1E05" w:rsidRDefault="009A143A" w:rsidP="007D1E76">
      <w:pPr>
        <w:spacing w:after="0" w:line="240" w:lineRule="auto"/>
        <w:jc w:val="both"/>
        <w:rPr>
          <w:rFonts w:ascii="Arial" w:hAnsi="Arial" w:cs="Arial"/>
        </w:rPr>
      </w:pPr>
      <w:r>
        <w:rPr>
          <w:rFonts w:ascii="Arial" w:hAnsi="Arial" w:cs="Arial"/>
        </w:rPr>
        <w:t>Al momento se desconoce esta información ya que no contamos con la documentación que pueda señalar algún supuesto antes mencionado</w:t>
      </w:r>
      <w:r w:rsidR="00FF6AE9">
        <w:rPr>
          <w:rFonts w:ascii="Arial" w:hAnsi="Arial" w:cs="Arial"/>
        </w:rPr>
        <w:t>s.</w:t>
      </w:r>
      <w:r>
        <w:rPr>
          <w:rFonts w:ascii="Arial" w:hAnsi="Arial" w:cs="Arial"/>
        </w:rPr>
        <w:t xml:space="preserve"> </w:t>
      </w:r>
    </w:p>
    <w:p w:rsidR="001D7EA3" w:rsidRPr="00FE1E05" w:rsidRDefault="001D7EA3"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g)</w:t>
      </w:r>
      <w:r w:rsidR="00BE2340">
        <w:rPr>
          <w:rFonts w:ascii="Arial" w:hAnsi="Arial" w:cs="Arial"/>
        </w:rPr>
        <w:t xml:space="preserve"> Desmantelamiento de a</w:t>
      </w:r>
      <w:r w:rsidRPr="00FE1E05">
        <w:rPr>
          <w:rFonts w:ascii="Arial" w:hAnsi="Arial" w:cs="Arial"/>
        </w:rPr>
        <w:t>ctivos, procedimientos, implicaciones, efectos contables:</w:t>
      </w:r>
    </w:p>
    <w:p w:rsidR="007D1E76" w:rsidRDefault="007D1E76" w:rsidP="007D1E76">
      <w:pPr>
        <w:spacing w:after="0" w:line="240" w:lineRule="auto"/>
        <w:jc w:val="both"/>
        <w:rPr>
          <w:rFonts w:ascii="Arial" w:hAnsi="Arial" w:cs="Arial"/>
        </w:rPr>
      </w:pPr>
    </w:p>
    <w:p w:rsidR="00FF6AE9" w:rsidRPr="00FE1E05" w:rsidRDefault="00FF6AE9" w:rsidP="007D1E76">
      <w:pPr>
        <w:spacing w:after="0" w:line="240" w:lineRule="auto"/>
        <w:jc w:val="both"/>
        <w:rPr>
          <w:rFonts w:ascii="Arial" w:hAnsi="Arial" w:cs="Arial"/>
        </w:rPr>
      </w:pPr>
      <w:r>
        <w:rPr>
          <w:rFonts w:ascii="Arial" w:hAnsi="Arial" w:cs="Arial"/>
        </w:rPr>
        <w:lastRenderedPageBreak/>
        <w:t>Al momento no se cuenta con esta información.</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h)</w:t>
      </w:r>
      <w:r w:rsidRPr="00FE1E05">
        <w:rPr>
          <w:rFonts w:ascii="Arial" w:hAnsi="Arial" w:cs="Arial"/>
        </w:rPr>
        <w:t xml:space="preserve"> Administración de activos; planeación con el objetivo de que el ente los utilice de manera más efectiva:</w:t>
      </w:r>
    </w:p>
    <w:p w:rsidR="007D1E76" w:rsidRDefault="007D1E76" w:rsidP="007D1E76">
      <w:pPr>
        <w:spacing w:after="0" w:line="240" w:lineRule="auto"/>
        <w:jc w:val="both"/>
        <w:rPr>
          <w:rFonts w:ascii="Arial" w:hAnsi="Arial" w:cs="Arial"/>
        </w:rPr>
      </w:pPr>
    </w:p>
    <w:p w:rsidR="00FF6AE9" w:rsidRPr="00FE1E05" w:rsidRDefault="00FF6AE9" w:rsidP="007D1E76">
      <w:pPr>
        <w:spacing w:after="0" w:line="240" w:lineRule="auto"/>
        <w:jc w:val="both"/>
        <w:rPr>
          <w:rFonts w:ascii="Arial" w:hAnsi="Arial" w:cs="Arial"/>
        </w:rPr>
      </w:pPr>
      <w:r>
        <w:rPr>
          <w:rFonts w:ascii="Arial" w:hAnsi="Arial" w:cs="Arial"/>
        </w:rPr>
        <w:t>Los activos están distribuidos de acuerdo a la necesidad de cada área, en cuanto al uso se les capacita de manera detallada de cómo usar el bien y se realizan mantenimientos preventivos para prevenir daños mayores en los bienes.</w:t>
      </w:r>
    </w:p>
    <w:p w:rsidR="005E231E" w:rsidRPr="00FE1E05" w:rsidRDefault="005E231E"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rsidR="00FF6AE9" w:rsidRDefault="00FF6AE9" w:rsidP="007D1E76">
      <w:pPr>
        <w:spacing w:after="0" w:line="240" w:lineRule="auto"/>
        <w:jc w:val="both"/>
        <w:rPr>
          <w:rFonts w:ascii="Arial" w:hAnsi="Arial" w:cs="Arial"/>
        </w:rPr>
      </w:pPr>
    </w:p>
    <w:p w:rsidR="007D1E76" w:rsidRPr="00FE1E05" w:rsidRDefault="00694C36" w:rsidP="007D1E76">
      <w:pPr>
        <w:spacing w:after="0" w:line="240" w:lineRule="auto"/>
        <w:jc w:val="both"/>
        <w:rPr>
          <w:rFonts w:ascii="Arial" w:hAnsi="Arial" w:cs="Arial"/>
        </w:rPr>
      </w:pPr>
      <w:r>
        <w:rPr>
          <w:rFonts w:ascii="Arial" w:hAnsi="Arial" w:cs="Arial"/>
        </w:rPr>
        <w:t xml:space="preserve">El municipio no cuenta con </w:t>
      </w:r>
      <w:proofErr w:type="gramStart"/>
      <w:r>
        <w:rPr>
          <w:rFonts w:ascii="Arial" w:hAnsi="Arial" w:cs="Arial"/>
        </w:rPr>
        <w:t>fideicomisos.</w:t>
      </w:r>
      <w:r w:rsidR="007D1E76" w:rsidRPr="00FE1E05">
        <w:rPr>
          <w:rFonts w:ascii="Arial" w:hAnsi="Arial" w:cs="Arial"/>
        </w:rPr>
        <w:t>_</w:t>
      </w:r>
      <w:proofErr w:type="gramEnd"/>
      <w:r w:rsidR="007D1E76" w:rsidRPr="00FE1E05">
        <w:rPr>
          <w:rFonts w:ascii="Arial" w:hAnsi="Arial" w:cs="Arial"/>
        </w:rPr>
        <w:t>________________</w:t>
      </w:r>
      <w:r w:rsidR="00BE2340">
        <w:rPr>
          <w:rFonts w:ascii="Arial" w:hAnsi="Arial" w:cs="Arial"/>
        </w:rPr>
        <w:t>______________________</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rsidR="007D1E76" w:rsidRDefault="007D1E76" w:rsidP="007D1E76">
      <w:pPr>
        <w:spacing w:after="0" w:line="240" w:lineRule="auto"/>
        <w:jc w:val="both"/>
        <w:rPr>
          <w:rFonts w:ascii="Arial" w:hAnsi="Arial" w:cs="Arial"/>
        </w:rPr>
      </w:pPr>
    </w:p>
    <w:p w:rsidR="00694C36" w:rsidRPr="00FE1E05" w:rsidRDefault="00694C36" w:rsidP="007D1E76">
      <w:pPr>
        <w:spacing w:after="0" w:line="240" w:lineRule="auto"/>
        <w:jc w:val="both"/>
        <w:rPr>
          <w:rFonts w:ascii="Arial" w:hAnsi="Arial" w:cs="Arial"/>
        </w:rPr>
      </w:pPr>
      <w:r>
        <w:rPr>
          <w:rFonts w:ascii="Arial" w:hAnsi="Arial" w:cs="Arial"/>
        </w:rPr>
        <w:t>No aplica</w:t>
      </w:r>
    </w:p>
    <w:p w:rsidR="00BD6AA2" w:rsidRPr="00FE1E05" w:rsidRDefault="00BD6AA2" w:rsidP="007D1E76">
      <w:pPr>
        <w:spacing w:after="0" w:line="240" w:lineRule="auto"/>
        <w:jc w:val="both"/>
        <w:rPr>
          <w:rFonts w:ascii="Arial" w:hAnsi="Arial" w:cs="Arial"/>
          <w:b/>
        </w:rPr>
      </w:pPr>
    </w:p>
    <w:p w:rsidR="007E1017" w:rsidRPr="00FE1E05" w:rsidRDefault="007E1017" w:rsidP="007D1E76">
      <w:pPr>
        <w:spacing w:after="0" w:line="240" w:lineRule="auto"/>
        <w:jc w:val="both"/>
        <w:rPr>
          <w:rFonts w:ascii="Arial" w:hAnsi="Arial" w:cs="Arial"/>
          <w:b/>
        </w:rPr>
      </w:pPr>
    </w:p>
    <w:p w:rsidR="007D1E76" w:rsidRPr="00FE1E05" w:rsidRDefault="007D1E76" w:rsidP="007D1E76">
      <w:pPr>
        <w:spacing w:after="0" w:line="240" w:lineRule="auto"/>
        <w:jc w:val="both"/>
        <w:rPr>
          <w:rFonts w:ascii="Arial" w:hAnsi="Arial" w:cs="Arial"/>
          <w:b/>
        </w:rPr>
      </w:pPr>
      <w:r w:rsidRPr="00FE1E05">
        <w:rPr>
          <w:rFonts w:ascii="Arial" w:hAnsi="Arial" w:cs="Arial"/>
          <w:b/>
        </w:rPr>
        <w:t>10. Reporte de la Recaudación:</w:t>
      </w:r>
    </w:p>
    <w:p w:rsidR="007E1017" w:rsidRPr="00FE1E05" w:rsidRDefault="007E1017" w:rsidP="007D1E76">
      <w:pPr>
        <w:spacing w:after="0" w:line="240" w:lineRule="auto"/>
        <w:jc w:val="both"/>
        <w:rPr>
          <w:rFonts w:ascii="Arial" w:hAnsi="Arial" w:cs="Arial"/>
          <w:b/>
        </w:rPr>
      </w:pPr>
    </w:p>
    <w:p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Análisis del comportamiento de la recaudación correspondiente al ente público o cualquier tipo de ingreso, de forma separada los ingresos locales de los federales:</w:t>
      </w:r>
    </w:p>
    <w:p w:rsidR="007D1E76" w:rsidRDefault="007D1E76" w:rsidP="007D1E76">
      <w:pPr>
        <w:spacing w:after="0" w:line="240" w:lineRule="auto"/>
        <w:jc w:val="both"/>
        <w:rPr>
          <w:rFonts w:ascii="Arial" w:hAnsi="Arial" w:cs="Arial"/>
        </w:rPr>
      </w:pPr>
    </w:p>
    <w:p w:rsidR="00694C36" w:rsidRPr="00FE1E05" w:rsidRDefault="00694C36" w:rsidP="007D1E76">
      <w:pPr>
        <w:spacing w:after="0" w:line="240" w:lineRule="auto"/>
        <w:jc w:val="both"/>
        <w:rPr>
          <w:rFonts w:ascii="Arial" w:hAnsi="Arial" w:cs="Arial"/>
        </w:rPr>
      </w:pPr>
      <w:r>
        <w:rPr>
          <w:rFonts w:ascii="Arial" w:hAnsi="Arial" w:cs="Arial"/>
        </w:rPr>
        <w:t>En el periodo que se informa no se cobraron ingresos locales ya que no se cuenta con padrones y se desconoce quienes ya pagaron y el concepto del pago por lo que se empezara a co</w:t>
      </w:r>
      <w:r w:rsidR="00E23CBE">
        <w:rPr>
          <w:rFonts w:ascii="Arial" w:hAnsi="Arial" w:cs="Arial"/>
        </w:rPr>
        <w:t>brar en el ejercicio fiscal 2022</w:t>
      </w:r>
      <w:r>
        <w:rPr>
          <w:rFonts w:ascii="Arial" w:hAnsi="Arial" w:cs="Arial"/>
        </w:rPr>
        <w:t>.</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Proyección de la recaudación e ingresos en el mediano plazo:</w:t>
      </w:r>
    </w:p>
    <w:p w:rsidR="00694C36" w:rsidRDefault="00694C36" w:rsidP="007D1E76">
      <w:pPr>
        <w:spacing w:after="0" w:line="240" w:lineRule="auto"/>
        <w:jc w:val="both"/>
        <w:rPr>
          <w:rFonts w:ascii="Arial" w:hAnsi="Arial" w:cs="Arial"/>
        </w:rPr>
      </w:pPr>
      <w:r>
        <w:rPr>
          <w:rFonts w:ascii="Arial" w:hAnsi="Arial" w:cs="Arial"/>
        </w:rPr>
        <w:t xml:space="preserve"> </w:t>
      </w:r>
    </w:p>
    <w:p w:rsidR="007D1E76" w:rsidRPr="00FE1E05" w:rsidRDefault="00694C36" w:rsidP="007D1E76">
      <w:pPr>
        <w:spacing w:after="0" w:line="240" w:lineRule="auto"/>
        <w:jc w:val="both"/>
        <w:rPr>
          <w:rFonts w:ascii="Arial" w:hAnsi="Arial" w:cs="Arial"/>
        </w:rPr>
      </w:pPr>
      <w:r>
        <w:rPr>
          <w:rFonts w:ascii="Arial" w:hAnsi="Arial" w:cs="Arial"/>
        </w:rPr>
        <w:t>no podemos proyectar ya que no se recaudó en el periodo que se informa y además se desconoce lo recaudado por la administración anterior ya que no entrego información al respecto.</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Utilizar al menos los siguientes indicadores: deuda respecto al PIB y deuda respecto a la recaudación tomando, como mínimo, un período igual o menor a 5 años.</w:t>
      </w:r>
    </w:p>
    <w:p w:rsidR="00694C36" w:rsidRDefault="00694C36" w:rsidP="007D1E76">
      <w:pPr>
        <w:spacing w:after="0" w:line="240" w:lineRule="auto"/>
        <w:jc w:val="both"/>
        <w:rPr>
          <w:rFonts w:ascii="Arial" w:hAnsi="Arial" w:cs="Arial"/>
        </w:rPr>
      </w:pPr>
    </w:p>
    <w:p w:rsidR="007D1E76" w:rsidRDefault="00694C36" w:rsidP="007D1E76">
      <w:pPr>
        <w:spacing w:after="0" w:line="240" w:lineRule="auto"/>
        <w:jc w:val="both"/>
        <w:rPr>
          <w:rFonts w:ascii="Arial" w:hAnsi="Arial" w:cs="Arial"/>
        </w:rPr>
      </w:pPr>
      <w:r>
        <w:rPr>
          <w:rFonts w:ascii="Arial" w:hAnsi="Arial" w:cs="Arial"/>
        </w:rPr>
        <w:lastRenderedPageBreak/>
        <w:t>El municipio no cuenta con deuda reconocida al periodo que se informa.</w:t>
      </w:r>
    </w:p>
    <w:p w:rsidR="00694C36" w:rsidRPr="00FE1E05" w:rsidRDefault="00694C3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rsidR="007D1E76" w:rsidRDefault="007D1E76" w:rsidP="007D1E76">
      <w:pPr>
        <w:spacing w:after="0" w:line="240" w:lineRule="auto"/>
        <w:jc w:val="both"/>
        <w:rPr>
          <w:rFonts w:ascii="Arial" w:hAnsi="Arial" w:cs="Arial"/>
        </w:rPr>
      </w:pPr>
      <w:r w:rsidRPr="00FE1E05">
        <w:rPr>
          <w:rFonts w:ascii="Arial" w:hAnsi="Arial" w:cs="Arial"/>
        </w:rPr>
        <w:t xml:space="preserve">* Se </w:t>
      </w:r>
      <w:r w:rsidR="009D5A75" w:rsidRPr="00FE1E05">
        <w:rPr>
          <w:rFonts w:ascii="Arial" w:hAnsi="Arial" w:cs="Arial"/>
        </w:rPr>
        <w:t>anexará</w:t>
      </w:r>
      <w:r w:rsidRPr="00FE1E05">
        <w:rPr>
          <w:rFonts w:ascii="Arial" w:hAnsi="Arial" w:cs="Arial"/>
        </w:rPr>
        <w:t xml:space="preserve"> la informació</w:t>
      </w:r>
      <w:r w:rsidR="005E231E" w:rsidRPr="00FE1E05">
        <w:rPr>
          <w:rFonts w:ascii="Arial" w:hAnsi="Arial" w:cs="Arial"/>
        </w:rPr>
        <w:t>n en las notas de desglose.</w:t>
      </w:r>
    </w:p>
    <w:p w:rsidR="001B1260" w:rsidRPr="00FE1E05" w:rsidRDefault="001B1260" w:rsidP="007D1E76">
      <w:pPr>
        <w:spacing w:after="0" w:line="240" w:lineRule="auto"/>
        <w:jc w:val="both"/>
        <w:rPr>
          <w:rFonts w:ascii="Arial" w:hAnsi="Arial" w:cs="Arial"/>
        </w:rPr>
      </w:pPr>
      <w:r>
        <w:rPr>
          <w:rFonts w:ascii="Arial" w:hAnsi="Arial" w:cs="Arial"/>
        </w:rPr>
        <w:t>El municipio no cuenta con deuda reconocida al periodo que se informa.</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rsidR="007D1E76" w:rsidRPr="00FE1E05" w:rsidRDefault="007D1E76" w:rsidP="007D1E76">
      <w:pPr>
        <w:spacing w:after="0" w:line="240" w:lineRule="auto"/>
        <w:jc w:val="both"/>
        <w:rPr>
          <w:rFonts w:ascii="Arial" w:hAnsi="Arial" w:cs="Arial"/>
        </w:rPr>
      </w:pPr>
    </w:p>
    <w:p w:rsidR="007D1E76" w:rsidRDefault="007D1E76" w:rsidP="007D1E76">
      <w:pPr>
        <w:spacing w:after="0" w:line="240" w:lineRule="auto"/>
        <w:jc w:val="both"/>
        <w:rPr>
          <w:rFonts w:ascii="Arial" w:hAnsi="Arial" w:cs="Arial"/>
        </w:rPr>
      </w:pPr>
      <w:r w:rsidRPr="00FE1E05">
        <w:rPr>
          <w:rFonts w:ascii="Arial" w:hAnsi="Arial" w:cs="Arial"/>
        </w:rPr>
        <w:t>Informar, tanto del ente público como cualquier transacción realizada, que haya sido sujeta a una calificación crediticia:</w:t>
      </w:r>
    </w:p>
    <w:p w:rsidR="001B1260" w:rsidRPr="00FE1E05" w:rsidRDefault="001B1260" w:rsidP="007D1E76">
      <w:pPr>
        <w:spacing w:after="0" w:line="240" w:lineRule="auto"/>
        <w:jc w:val="both"/>
        <w:rPr>
          <w:rFonts w:ascii="Arial" w:hAnsi="Arial" w:cs="Arial"/>
        </w:rPr>
      </w:pPr>
    </w:p>
    <w:p w:rsidR="007D1E76" w:rsidRPr="00FE1E05" w:rsidRDefault="001B1260" w:rsidP="007D1E76">
      <w:pPr>
        <w:spacing w:after="0" w:line="240" w:lineRule="auto"/>
        <w:jc w:val="both"/>
        <w:rPr>
          <w:rFonts w:ascii="Arial" w:hAnsi="Arial" w:cs="Arial"/>
        </w:rPr>
      </w:pPr>
      <w:r>
        <w:rPr>
          <w:rFonts w:ascii="Arial" w:hAnsi="Arial" w:cs="Arial"/>
        </w:rPr>
        <w:t xml:space="preserve"> No se realizaron transacciones crediticias.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13. Proceso de Mejora:</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rsidR="007D1E76" w:rsidRDefault="007D1E76" w:rsidP="007D1E76">
      <w:pPr>
        <w:spacing w:after="0" w:line="240" w:lineRule="auto"/>
        <w:jc w:val="both"/>
        <w:rPr>
          <w:rFonts w:ascii="Arial" w:hAnsi="Arial" w:cs="Arial"/>
        </w:rPr>
      </w:pPr>
    </w:p>
    <w:p w:rsidR="001B1260" w:rsidRPr="00FE1E05" w:rsidRDefault="001B1260" w:rsidP="007D1E76">
      <w:pPr>
        <w:spacing w:after="0" w:line="240" w:lineRule="auto"/>
        <w:jc w:val="both"/>
        <w:rPr>
          <w:rFonts w:ascii="Arial" w:hAnsi="Arial" w:cs="Arial"/>
        </w:rPr>
      </w:pPr>
      <w:r>
        <w:rPr>
          <w:rFonts w:ascii="Arial" w:hAnsi="Arial" w:cs="Arial"/>
        </w:rPr>
        <w:t>Se informa de la creación del Órgano Interno de Control, también se informa que están en proceso de elaboración políticas de control interno.</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rsidR="007D1E76" w:rsidRDefault="007D1E76" w:rsidP="007D1E76">
      <w:pPr>
        <w:spacing w:after="0" w:line="240" w:lineRule="auto"/>
        <w:jc w:val="both"/>
        <w:rPr>
          <w:rFonts w:ascii="Arial" w:hAnsi="Arial" w:cs="Arial"/>
        </w:rPr>
      </w:pPr>
    </w:p>
    <w:p w:rsidR="001B1260" w:rsidRPr="00FE1E05" w:rsidRDefault="001B1260" w:rsidP="007D1E76">
      <w:pPr>
        <w:spacing w:after="0" w:line="240" w:lineRule="auto"/>
        <w:jc w:val="both"/>
        <w:rPr>
          <w:rFonts w:ascii="Arial" w:hAnsi="Arial" w:cs="Arial"/>
        </w:rPr>
      </w:pPr>
      <w:r>
        <w:rPr>
          <w:rFonts w:ascii="Arial" w:hAnsi="Arial" w:cs="Arial"/>
        </w:rPr>
        <w:t>De acuerdo al presupuesto de egresos se tiene como metas cubrir todas las necesidades del municipio, mediante un análisis previo de cuales son a cubrir a corto, mediano y largo plazo.</w:t>
      </w:r>
    </w:p>
    <w:p w:rsidR="00BD6AA2" w:rsidRDefault="00BD6AA2" w:rsidP="007D1E76">
      <w:pPr>
        <w:spacing w:after="0" w:line="240" w:lineRule="auto"/>
        <w:jc w:val="both"/>
        <w:rPr>
          <w:rFonts w:ascii="Arial" w:hAnsi="Arial" w:cs="Arial"/>
        </w:rPr>
      </w:pPr>
    </w:p>
    <w:p w:rsidR="00BD6AA2" w:rsidRPr="00FE1E05" w:rsidRDefault="00BD6AA2" w:rsidP="007D1E76">
      <w:pPr>
        <w:spacing w:after="0" w:line="240" w:lineRule="auto"/>
        <w:jc w:val="both"/>
        <w:rPr>
          <w:rFonts w:ascii="Arial" w:hAnsi="Arial" w:cs="Arial"/>
        </w:rPr>
      </w:pPr>
    </w:p>
    <w:p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Consecuentemente, esta información contribuye al análisis más preciso de la situación financiera, grados y fuentes de riesgo y crec</w:t>
      </w:r>
      <w:r w:rsidR="005E231E" w:rsidRPr="00FE1E05">
        <w:rPr>
          <w:rFonts w:ascii="Arial" w:hAnsi="Arial" w:cs="Arial"/>
        </w:rPr>
        <w:t>imiento potencial de negocio.</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15. E</w:t>
      </w:r>
      <w:r w:rsidR="005E231E" w:rsidRPr="00FE1E05">
        <w:rPr>
          <w:rFonts w:ascii="Arial" w:hAnsi="Arial" w:cs="Arial"/>
          <w:b/>
        </w:rPr>
        <w:t>ventos Posteriores al Cierre:</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lastRenderedPageBreak/>
        <w:t>El ente público informará el efecto en sus estados financieros de aquellos hechos ocurridos en el período posterior al que informa, que proporcionan mayor evide</w:t>
      </w:r>
      <w:r w:rsidR="001D7EA3" w:rsidRPr="00FE1E05">
        <w:rPr>
          <w:rFonts w:ascii="Arial" w:hAnsi="Arial" w:cs="Arial"/>
        </w:rPr>
        <w:t>ncia sobre eventos que le afecte</w:t>
      </w:r>
      <w:r w:rsidR="00641902">
        <w:rPr>
          <w:rFonts w:ascii="Arial" w:hAnsi="Arial" w:cs="Arial"/>
        </w:rPr>
        <w:t xml:space="preserve">n </w:t>
      </w:r>
      <w:r w:rsidRPr="00FE1E05">
        <w:rPr>
          <w:rFonts w:ascii="Arial" w:hAnsi="Arial" w:cs="Arial"/>
        </w:rPr>
        <w:t>económicamente y que no se cono</w:t>
      </w:r>
      <w:r w:rsidR="005E231E" w:rsidRPr="00FE1E05">
        <w:rPr>
          <w:rFonts w:ascii="Arial" w:hAnsi="Arial" w:cs="Arial"/>
        </w:rPr>
        <w:t>cían a la fecha de cierre.</w:t>
      </w:r>
      <w:r w:rsidR="005E231E" w:rsidRPr="00FE1E05">
        <w:rPr>
          <w:rFonts w:ascii="Arial" w:hAnsi="Arial" w:cs="Arial"/>
        </w:rPr>
        <w:cr/>
      </w:r>
    </w:p>
    <w:p w:rsidR="007D1E76" w:rsidRPr="00FE1E05" w:rsidRDefault="005E231E" w:rsidP="007D1E76">
      <w:pPr>
        <w:spacing w:after="0" w:line="240" w:lineRule="auto"/>
        <w:jc w:val="both"/>
        <w:rPr>
          <w:rFonts w:ascii="Arial" w:hAnsi="Arial" w:cs="Arial"/>
          <w:b/>
        </w:rPr>
      </w:pPr>
      <w:r w:rsidRPr="00FE1E05">
        <w:rPr>
          <w:rFonts w:ascii="Arial" w:hAnsi="Arial" w:cs="Arial"/>
          <w:b/>
        </w:rPr>
        <w:t>16. Partes Relacionadas:</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rPr>
      </w:pPr>
      <w:r w:rsidRPr="00FE1E05">
        <w:rPr>
          <w:rFonts w:ascii="Arial" w:hAnsi="Arial" w:cs="Arial"/>
        </w:rPr>
        <w:t>Se debe establecer por escrito que no existen partes relacionadas que pudieran ejercer influencia significativa sobre la toma de decisiones financieras y operativas:</w:t>
      </w:r>
    </w:p>
    <w:p w:rsidR="007D1E76" w:rsidRDefault="007D1E76" w:rsidP="007D1E76">
      <w:pPr>
        <w:spacing w:after="0" w:line="240" w:lineRule="auto"/>
        <w:jc w:val="both"/>
        <w:rPr>
          <w:rFonts w:ascii="Arial" w:hAnsi="Arial" w:cs="Arial"/>
        </w:rPr>
      </w:pPr>
    </w:p>
    <w:p w:rsidR="006931AA" w:rsidRPr="00FE1E05" w:rsidRDefault="006931AA" w:rsidP="007D1E76">
      <w:pPr>
        <w:spacing w:after="0" w:line="240" w:lineRule="auto"/>
        <w:jc w:val="both"/>
        <w:rPr>
          <w:rFonts w:ascii="Arial" w:hAnsi="Arial" w:cs="Arial"/>
        </w:rPr>
      </w:pPr>
      <w:r>
        <w:rPr>
          <w:rFonts w:ascii="Arial" w:hAnsi="Arial" w:cs="Arial"/>
        </w:rPr>
        <w:t xml:space="preserve">Sobre la toma de decisiones en el municipio desde el inicio de la administración se llevan a cabo </w:t>
      </w:r>
      <w:proofErr w:type="spellStart"/>
      <w:r>
        <w:rPr>
          <w:rFonts w:ascii="Arial" w:hAnsi="Arial" w:cs="Arial"/>
        </w:rPr>
        <w:t>atraves</w:t>
      </w:r>
      <w:proofErr w:type="spellEnd"/>
      <w:r>
        <w:rPr>
          <w:rFonts w:ascii="Arial" w:hAnsi="Arial" w:cs="Arial"/>
        </w:rPr>
        <w:t xml:space="preserve"> de cabildo donde son los máximos y únicos responsables de la toma de decisiones del municipio.</w:t>
      </w:r>
    </w:p>
    <w:p w:rsidR="007D1E76" w:rsidRPr="00FE1E05" w:rsidRDefault="007D1E76" w:rsidP="007D1E76">
      <w:pPr>
        <w:spacing w:after="0" w:line="240" w:lineRule="auto"/>
        <w:jc w:val="both"/>
        <w:rPr>
          <w:rFonts w:ascii="Arial" w:hAnsi="Arial" w:cs="Arial"/>
        </w:rPr>
      </w:pPr>
    </w:p>
    <w:p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rsidR="007D1E76" w:rsidRPr="00FE1E05" w:rsidRDefault="007D1E76" w:rsidP="007D1E76">
      <w:pPr>
        <w:spacing w:after="0" w:line="240" w:lineRule="auto"/>
        <w:jc w:val="both"/>
        <w:rPr>
          <w:rFonts w:ascii="Arial" w:hAnsi="Arial" w:cs="Arial"/>
        </w:rPr>
      </w:pPr>
    </w:p>
    <w:p w:rsidR="007D1E76" w:rsidRPr="00FE1E05" w:rsidRDefault="005B0B28" w:rsidP="007D1E76">
      <w:pPr>
        <w:spacing w:after="0" w:line="240" w:lineRule="auto"/>
        <w:jc w:val="both"/>
        <w:rPr>
          <w:rFonts w:ascii="Arial" w:hAnsi="Arial" w:cs="Arial"/>
        </w:rPr>
      </w:pPr>
      <w:r>
        <w:rPr>
          <w:rFonts w:ascii="Arial" w:hAnsi="Arial" w:cs="Arial"/>
        </w:rPr>
        <w:t>La Información Contable deberá estar firmada en cada página de la misma e incluir al final la siguiente leyenda: “Bajo protesta de decir verdad declaramos que l</w:t>
      </w:r>
      <w:r w:rsidR="007D1E76" w:rsidRPr="00FE1E05">
        <w:rPr>
          <w:rFonts w:ascii="Arial" w:hAnsi="Arial" w:cs="Arial"/>
        </w:rPr>
        <w:t xml:space="preserve">os Estados Financieros </w:t>
      </w:r>
      <w:r>
        <w:rPr>
          <w:rFonts w:ascii="Arial" w:hAnsi="Arial" w:cs="Arial"/>
        </w:rPr>
        <w:t>y sus notas, son razonablemente correctos y son responsabilidad del emisor”. Lo anterior, no será aplicable para la información contable consolidada.</w:t>
      </w:r>
    </w:p>
    <w:p w:rsidR="007D1E76" w:rsidRPr="00FE1E05" w:rsidRDefault="007D1E76" w:rsidP="007D1E76">
      <w:pPr>
        <w:pBdr>
          <w:bottom w:val="single" w:sz="12" w:space="1" w:color="auto"/>
        </w:pBdr>
        <w:spacing w:after="0" w:line="240" w:lineRule="auto"/>
        <w:jc w:val="both"/>
        <w:rPr>
          <w:rFonts w:ascii="Arial" w:hAnsi="Arial" w:cs="Arial"/>
        </w:rPr>
      </w:pPr>
    </w:p>
    <w:p w:rsidR="001C75F2" w:rsidRPr="006B7B09" w:rsidRDefault="001C75F2" w:rsidP="007D1E76">
      <w:pPr>
        <w:spacing w:after="0" w:line="240" w:lineRule="auto"/>
        <w:jc w:val="both"/>
        <w:rPr>
          <w:rFonts w:ascii="Arial Narrow" w:hAnsi="Arial Narrow"/>
          <w:sz w:val="20"/>
          <w:szCs w:val="20"/>
        </w:rPr>
      </w:pPr>
    </w:p>
    <w:p w:rsidR="007D1E76" w:rsidRPr="006B7B09" w:rsidRDefault="005E231E" w:rsidP="007D1E76">
      <w:pPr>
        <w:jc w:val="both"/>
        <w:rPr>
          <w:rFonts w:ascii="Arial Narrow" w:hAnsi="Arial Narrow"/>
          <w:b/>
          <w:sz w:val="20"/>
          <w:szCs w:val="20"/>
        </w:rPr>
      </w:pPr>
      <w:r w:rsidRPr="001D7EA3">
        <w:rPr>
          <w:rFonts w:ascii="Arial Narrow" w:hAnsi="Arial Narrow"/>
          <w:b/>
          <w:sz w:val="20"/>
          <w:szCs w:val="20"/>
        </w:rPr>
        <w:t>Recomendaciones</w:t>
      </w:r>
    </w:p>
    <w:p w:rsidR="007D1E76" w:rsidRPr="006B7B09" w:rsidRDefault="007D1E76" w:rsidP="007D1E76">
      <w:pPr>
        <w:jc w:val="both"/>
        <w:rPr>
          <w:rFonts w:ascii="Arial Narrow" w:hAnsi="Arial Narrow"/>
          <w:b/>
          <w:sz w:val="20"/>
          <w:szCs w:val="20"/>
        </w:rPr>
      </w:pPr>
      <w:r w:rsidRPr="006B7B09">
        <w:rPr>
          <w:rFonts w:ascii="Arial Narrow" w:hAnsi="Arial Narrow"/>
          <w:b/>
          <w:sz w:val="20"/>
          <w:szCs w:val="20"/>
        </w:rPr>
        <w:t xml:space="preserve">Nota 1: </w:t>
      </w:r>
      <w:r w:rsidRPr="007E1017">
        <w:rPr>
          <w:rFonts w:ascii="Arial Narrow" w:hAnsi="Arial Narrow"/>
          <w:sz w:val="20"/>
          <w:szCs w:val="20"/>
        </w:rPr>
        <w:t xml:space="preserve">Las notas de Gestión Administrativa se presentarán </w:t>
      </w:r>
      <w:r w:rsidR="002878F7">
        <w:rPr>
          <w:rFonts w:ascii="Arial Narrow" w:hAnsi="Arial Narrow"/>
          <w:sz w:val="20"/>
          <w:szCs w:val="20"/>
        </w:rPr>
        <w:t xml:space="preserve">impreso y </w:t>
      </w:r>
      <w:r w:rsidRPr="007E1017">
        <w:rPr>
          <w:rFonts w:ascii="Arial Narrow" w:hAnsi="Arial Narrow"/>
          <w:sz w:val="20"/>
          <w:szCs w:val="20"/>
        </w:rPr>
        <w:t xml:space="preserve">en medio </w:t>
      </w:r>
      <w:r w:rsidR="001C75F2" w:rsidRPr="007E1017">
        <w:rPr>
          <w:rFonts w:ascii="Arial Narrow" w:hAnsi="Arial Narrow"/>
          <w:sz w:val="20"/>
          <w:szCs w:val="20"/>
        </w:rPr>
        <w:t>digital</w:t>
      </w:r>
      <w:r w:rsidRPr="007E1017">
        <w:rPr>
          <w:rFonts w:ascii="Arial Narrow" w:hAnsi="Arial Narrow"/>
          <w:sz w:val="20"/>
          <w:szCs w:val="20"/>
        </w:rPr>
        <w:t>, las notas que no estén contempladas en el formato se agregarán libremente al mismo.</w:t>
      </w:r>
    </w:p>
    <w:p w:rsidR="006E0221" w:rsidRPr="005B0B28" w:rsidRDefault="006E0221" w:rsidP="005B0B28">
      <w:pPr>
        <w:pBdr>
          <w:bottom w:val="single" w:sz="12" w:space="1" w:color="auto"/>
        </w:pBdr>
        <w:jc w:val="both"/>
        <w:rPr>
          <w:rFonts w:ascii="Arial Narrow" w:hAnsi="Arial Narrow"/>
          <w:b/>
          <w:sz w:val="20"/>
          <w:szCs w:val="20"/>
        </w:rPr>
      </w:pPr>
      <w:r w:rsidRPr="006B7B09">
        <w:rPr>
          <w:rFonts w:ascii="Arial Narrow" w:hAnsi="Arial Narrow"/>
          <w:b/>
          <w:sz w:val="20"/>
          <w:szCs w:val="20"/>
        </w:rPr>
        <w:t>Nota 2</w:t>
      </w:r>
      <w:r w:rsidRPr="007E1017">
        <w:rPr>
          <w:rFonts w:ascii="Arial Narrow" w:hAnsi="Arial Narrow"/>
          <w:sz w:val="20"/>
          <w:szCs w:val="20"/>
        </w:rPr>
        <w:t>: Notas de Gestión Administrativa deberá llenar todos sus apartados, en caso de que no se tenga información por presentar en algún apartado se debe indicar con la leyenda</w:t>
      </w:r>
      <w:r w:rsidRPr="006B7B09">
        <w:rPr>
          <w:rFonts w:ascii="Arial Narrow" w:hAnsi="Arial Narrow"/>
          <w:b/>
          <w:sz w:val="20"/>
          <w:szCs w:val="20"/>
        </w:rPr>
        <w:t xml:space="preserve"> «No aplica»</w:t>
      </w:r>
    </w:p>
    <w:sectPr w:rsidR="006E0221" w:rsidRPr="005B0B28" w:rsidSect="007D1E76">
      <w:headerReference w:type="default" r:id="rId9"/>
      <w:footerReference w:type="default" r:id="rId10"/>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F1" w:rsidRDefault="006F00F1" w:rsidP="00E00323">
      <w:pPr>
        <w:spacing w:after="0" w:line="240" w:lineRule="auto"/>
      </w:pPr>
      <w:r>
        <w:separator/>
      </w:r>
    </w:p>
  </w:endnote>
  <w:endnote w:type="continuationSeparator" w:id="0">
    <w:p w:rsidR="006F00F1" w:rsidRDefault="006F00F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E8" w:rsidRDefault="004F34E8" w:rsidP="004F34E8">
    <w:pPr>
      <w:pStyle w:val="Piedepgina"/>
      <w:tabs>
        <w:tab w:val="left" w:pos="6030"/>
        <w:tab w:val="right" w:pos="9406"/>
      </w:tabs>
    </w:pPr>
    <w:r>
      <w:tab/>
    </w:r>
    <w:r>
      <w:tab/>
    </w:r>
  </w:p>
  <w:p w:rsidR="00274998" w:rsidRDefault="004F34E8" w:rsidP="004F34E8">
    <w:pPr>
      <w:pStyle w:val="Piedepgina"/>
      <w:tabs>
        <w:tab w:val="left" w:pos="6030"/>
        <w:tab w:val="right" w:pos="9406"/>
      </w:tabs>
      <w:jc w:val="right"/>
    </w:pPr>
    <w:r>
      <w:tab/>
    </w:r>
    <w:r>
      <w:tab/>
    </w:r>
    <w:r w:rsidR="00274998">
      <w:fldChar w:fldCharType="begin"/>
    </w:r>
    <w:r w:rsidR="00274998">
      <w:instrText>PAGE   \* MERGEFORMAT</w:instrText>
    </w:r>
    <w:r w:rsidR="00274998">
      <w:fldChar w:fldCharType="separate"/>
    </w:r>
    <w:r w:rsidR="009C610F" w:rsidRPr="009C610F">
      <w:rPr>
        <w:noProof/>
        <w:lang w:val="es-ES"/>
      </w:rPr>
      <w:t>3</w:t>
    </w:r>
    <w:r w:rsidR="00274998">
      <w:fldChar w:fldCharType="end"/>
    </w:r>
  </w:p>
  <w:p w:rsidR="00274998" w:rsidRDefault="002749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F1" w:rsidRDefault="006F00F1" w:rsidP="00E00323">
      <w:pPr>
        <w:spacing w:after="0" w:line="240" w:lineRule="auto"/>
      </w:pPr>
      <w:r>
        <w:separator/>
      </w:r>
    </w:p>
  </w:footnote>
  <w:footnote w:type="continuationSeparator" w:id="0">
    <w:p w:rsidR="006F00F1" w:rsidRDefault="006F00F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E8" w:rsidRDefault="00303F10" w:rsidP="00AF2077">
    <w:pPr>
      <w:pStyle w:val="Encabezado"/>
      <w:jc w:val="center"/>
      <w:rPr>
        <w:sz w:val="24"/>
      </w:rPr>
    </w:pPr>
    <w:r w:rsidRPr="00303F10">
      <w:rPr>
        <w:noProof/>
        <w:sz w:val="24"/>
        <w:lang w:eastAsia="es-MX"/>
      </w:rPr>
      <w:drawing>
        <wp:anchor distT="0" distB="0" distL="114300" distR="114300" simplePos="0" relativeHeight="251659264" behindDoc="0" locked="0" layoutInCell="1" allowOverlap="1" wp14:anchorId="60C13A3E" wp14:editId="6FE451C9">
          <wp:simplePos x="0" y="0"/>
          <wp:positionH relativeFrom="margin">
            <wp:posOffset>-459848</wp:posOffset>
          </wp:positionH>
          <wp:positionV relativeFrom="paragraph">
            <wp:posOffset>-346697</wp:posOffset>
          </wp:positionV>
          <wp:extent cx="1000125" cy="905678"/>
          <wp:effectExtent l="0" t="0" r="0" b="889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alac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787" cy="907183"/>
                  </a:xfrm>
                  <a:prstGeom prst="rect">
                    <a:avLst/>
                  </a:prstGeom>
                </pic:spPr>
              </pic:pic>
            </a:graphicData>
          </a:graphic>
          <wp14:sizeRelH relativeFrom="page">
            <wp14:pctWidth>0</wp14:pctWidth>
          </wp14:sizeRelH>
          <wp14:sizeRelV relativeFrom="page">
            <wp14:pctHeight>0</wp14:pctHeight>
          </wp14:sizeRelV>
        </wp:anchor>
      </w:drawing>
    </w:r>
    <w:r w:rsidRPr="00303F10">
      <w:rPr>
        <w:noProof/>
        <w:sz w:val="24"/>
        <w:lang w:eastAsia="es-MX"/>
      </w:rPr>
      <w:drawing>
        <wp:anchor distT="0" distB="0" distL="114300" distR="114300" simplePos="0" relativeHeight="251660288" behindDoc="0" locked="0" layoutInCell="1" allowOverlap="1" wp14:anchorId="2198227C" wp14:editId="646FA345">
          <wp:simplePos x="0" y="0"/>
          <wp:positionH relativeFrom="margin">
            <wp:posOffset>5207707</wp:posOffset>
          </wp:positionH>
          <wp:positionV relativeFrom="paragraph">
            <wp:posOffset>-346698</wp:posOffset>
          </wp:positionV>
          <wp:extent cx="1460500" cy="802257"/>
          <wp:effectExtent l="0" t="0" r="635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ualac.jpeg"/>
                  <pic:cNvPicPr/>
                </pic:nvPicPr>
                <pic:blipFill rotWithShape="1">
                  <a:blip r:embed="rId2" cstate="print">
                    <a:extLst>
                      <a:ext uri="{28A0092B-C50C-407E-A947-70E740481C1C}">
                        <a14:useLocalDpi xmlns:a14="http://schemas.microsoft.com/office/drawing/2010/main" val="0"/>
                      </a:ext>
                    </a:extLst>
                  </a:blip>
                  <a:srcRect t="14557" b="14332"/>
                  <a:stretch/>
                </pic:blipFill>
                <pic:spPr bwMode="auto">
                  <a:xfrm>
                    <a:off x="0" y="0"/>
                    <a:ext cx="1464880" cy="8046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3F10">
      <w:rPr>
        <w:noProof/>
        <w:sz w:val="24"/>
        <w:lang w:eastAsia="es-MX"/>
      </w:rPr>
      <mc:AlternateContent>
        <mc:Choice Requires="wps">
          <w:drawing>
            <wp:anchor distT="45720" distB="45720" distL="114300" distR="114300" simplePos="0" relativeHeight="251662336" behindDoc="0" locked="0" layoutInCell="1" allowOverlap="1" wp14:anchorId="29D77F0F" wp14:editId="4B3238FE">
              <wp:simplePos x="0" y="0"/>
              <wp:positionH relativeFrom="column">
                <wp:posOffset>1015221</wp:posOffset>
              </wp:positionH>
              <wp:positionV relativeFrom="paragraph">
                <wp:posOffset>-269695</wp:posOffset>
              </wp:positionV>
              <wp:extent cx="3941445" cy="828040"/>
              <wp:effectExtent l="0" t="0" r="190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828040"/>
                      </a:xfrm>
                      <a:prstGeom prst="rect">
                        <a:avLst/>
                      </a:prstGeom>
                      <a:solidFill>
                        <a:srgbClr val="FFFFFF"/>
                      </a:solidFill>
                      <a:ln w="9525">
                        <a:noFill/>
                        <a:miter lim="800000"/>
                        <a:headEnd/>
                        <a:tailEnd/>
                      </a:ln>
                    </wps:spPr>
                    <wps:txbx>
                      <w:txbxContent>
                        <w:p w:rsidR="00303F10" w:rsidRDefault="00303F10" w:rsidP="00303F10">
                          <w:pPr>
                            <w:spacing w:after="0"/>
                            <w:jc w:val="center"/>
                            <w:rPr>
                              <w:rFonts w:ascii="Arial" w:hAnsi="Arial" w:cs="Arial"/>
                              <w:b/>
                              <w:sz w:val="24"/>
                              <w:szCs w:val="24"/>
                            </w:rPr>
                          </w:pPr>
                          <w:r w:rsidRPr="00F93AAE">
                            <w:rPr>
                              <w:rFonts w:ascii="Arial" w:hAnsi="Arial" w:cs="Arial"/>
                              <w:b/>
                              <w:sz w:val="24"/>
                              <w:szCs w:val="24"/>
                            </w:rPr>
                            <w:t>H. AYUNTAMIENTO MUNICIPAL CONSTITUCIONAL</w:t>
                          </w:r>
                        </w:p>
                        <w:p w:rsidR="00303F10" w:rsidRDefault="00303F10" w:rsidP="00303F10">
                          <w:pPr>
                            <w:spacing w:after="0"/>
                            <w:jc w:val="center"/>
                          </w:pPr>
                          <w:r w:rsidRPr="00F93AAE">
                            <w:rPr>
                              <w:rFonts w:ascii="Arial" w:hAnsi="Arial" w:cs="Arial"/>
                              <w:b/>
                              <w:sz w:val="24"/>
                              <w:szCs w:val="24"/>
                            </w:rPr>
                            <w:t>DE CUALAC</w:t>
                          </w:r>
                          <w:r>
                            <w:rPr>
                              <w:rFonts w:ascii="Arial" w:hAnsi="Arial" w:cs="Arial"/>
                              <w:b/>
                              <w:sz w:val="24"/>
                              <w:szCs w:val="24"/>
                            </w:rPr>
                            <w:t>,</w:t>
                          </w:r>
                          <w:r w:rsidRPr="00F93AAE">
                            <w:rPr>
                              <w:rFonts w:ascii="Arial" w:hAnsi="Arial" w:cs="Arial"/>
                              <w:b/>
                              <w:sz w:val="24"/>
                              <w:szCs w:val="24"/>
                            </w:rPr>
                            <w:t xml:space="preserve"> GUERRERO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77F0F" id="_x0000_t202" coordsize="21600,21600" o:spt="202" path="m,l,21600r21600,l21600,xe">
              <v:stroke joinstyle="miter"/>
              <v:path gradientshapeok="t" o:connecttype="rect"/>
            </v:shapetype>
            <v:shape id="_x0000_s1027" type="#_x0000_t202" style="position:absolute;left:0;text-align:left;margin-left:79.95pt;margin-top:-21.25pt;width:310.35pt;height:6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" stroked="f">
              <v:textbox>
                <w:txbxContent>
                  <w:p w:rsidR="00303F10" w:rsidRDefault="00303F10" w:rsidP="00303F10">
                    <w:pPr>
                      <w:spacing w:after="0"/>
                      <w:jc w:val="center"/>
                      <w:rPr>
                        <w:rFonts w:ascii="Arial" w:hAnsi="Arial" w:cs="Arial"/>
                        <w:b/>
                        <w:sz w:val="24"/>
                        <w:szCs w:val="24"/>
                      </w:rPr>
                    </w:pPr>
                    <w:r w:rsidRPr="00F93AAE">
                      <w:rPr>
                        <w:rFonts w:ascii="Arial" w:hAnsi="Arial" w:cs="Arial"/>
                        <w:b/>
                        <w:sz w:val="24"/>
                        <w:szCs w:val="24"/>
                      </w:rPr>
                      <w:t>H. AYUNTAMIENTO MUNICIPAL CONSTITUCIONAL</w:t>
                    </w:r>
                  </w:p>
                  <w:p w:rsidR="00303F10" w:rsidRDefault="00303F10" w:rsidP="00303F10">
                    <w:pPr>
                      <w:spacing w:after="0"/>
                      <w:jc w:val="center"/>
                    </w:pPr>
                    <w:r w:rsidRPr="00F93AAE">
                      <w:rPr>
                        <w:rFonts w:ascii="Arial" w:hAnsi="Arial" w:cs="Arial"/>
                        <w:b/>
                        <w:sz w:val="24"/>
                        <w:szCs w:val="24"/>
                      </w:rPr>
                      <w:t>DE CUALAC</w:t>
                    </w:r>
                    <w:r>
                      <w:rPr>
                        <w:rFonts w:ascii="Arial" w:hAnsi="Arial" w:cs="Arial"/>
                        <w:b/>
                        <w:sz w:val="24"/>
                        <w:szCs w:val="24"/>
                      </w:rPr>
                      <w:t>,</w:t>
                    </w:r>
                    <w:r w:rsidRPr="00F93AAE">
                      <w:rPr>
                        <w:rFonts w:ascii="Arial" w:hAnsi="Arial" w:cs="Arial"/>
                        <w:b/>
                        <w:sz w:val="24"/>
                        <w:szCs w:val="24"/>
                      </w:rPr>
                      <w:t xml:space="preserve"> GUERRERO</w:t>
                    </w:r>
                  </w:p>
                </w:txbxContent>
              </v:textbox>
              <w10:wrap type="square"/>
            </v:shape>
          </w:pict>
        </mc:Fallback>
      </mc:AlternateContent>
    </w:r>
  </w:p>
  <w:p w:rsidR="004F34E8" w:rsidRDefault="004F34E8" w:rsidP="00303F10">
    <w:pPr>
      <w:pStyle w:val="Encabezado"/>
      <w:rPr>
        <w:sz w:val="24"/>
      </w:rPr>
    </w:pPr>
  </w:p>
  <w:p w:rsidR="00FE1E05" w:rsidRPr="00C9217D" w:rsidRDefault="00F47516" w:rsidP="00084860">
    <w:pPr>
      <w:pStyle w:val="Encabezado"/>
      <w:jc w:val="center"/>
      <w:rPr>
        <w:sz w:val="24"/>
      </w:rPr>
    </w:pPr>
    <w:r>
      <w:rPr>
        <w:sz w:val="24"/>
      </w:rPr>
      <w:t>Informe del</w:t>
    </w:r>
    <w:r w:rsidR="00084860">
      <w:rPr>
        <w:sz w:val="24"/>
      </w:rPr>
      <w:t xml:space="preserve"> 30</w:t>
    </w:r>
    <w:r w:rsidR="00AF2077">
      <w:rPr>
        <w:sz w:val="24"/>
      </w:rPr>
      <w:t xml:space="preserve"> </w:t>
    </w:r>
    <w:r w:rsidR="00677EFC">
      <w:rPr>
        <w:sz w:val="24"/>
      </w:rPr>
      <w:t>de</w:t>
    </w:r>
    <w:r w:rsidR="00AF2077">
      <w:rPr>
        <w:sz w:val="24"/>
      </w:rPr>
      <w:t xml:space="preserve"> </w:t>
    </w:r>
    <w:r w:rsidR="00084860">
      <w:rPr>
        <w:sz w:val="24"/>
      </w:rPr>
      <w:t>septiembre</w:t>
    </w:r>
    <w:r w:rsidR="00AF2077">
      <w:rPr>
        <w:sz w:val="24"/>
      </w:rPr>
      <w:t xml:space="preserve"> </w:t>
    </w:r>
    <w:r w:rsidR="00677EFC">
      <w:rPr>
        <w:sz w:val="24"/>
      </w:rPr>
      <w:t>al</w:t>
    </w:r>
    <w:r w:rsidR="00AF2077">
      <w:rPr>
        <w:sz w:val="24"/>
      </w:rPr>
      <w:t xml:space="preserve"> 31 </w:t>
    </w:r>
    <w:r>
      <w:rPr>
        <w:sz w:val="24"/>
      </w:rPr>
      <w:t>de</w:t>
    </w:r>
    <w:r w:rsidR="00AF2077">
      <w:rPr>
        <w:sz w:val="24"/>
      </w:rPr>
      <w:t xml:space="preserve"> diciembre </w:t>
    </w:r>
    <w:r>
      <w:rPr>
        <w:sz w:val="24"/>
      </w:rPr>
      <w:t>de</w:t>
    </w:r>
    <w:r w:rsidR="0068205D">
      <w:rPr>
        <w:sz w:val="24"/>
      </w:rPr>
      <w:t xml:space="preserve"> </w:t>
    </w:r>
    <w:r w:rsidR="00084860">
      <w:rPr>
        <w:sz w:val="24"/>
      </w:rPr>
      <w:t>2021</w:t>
    </w:r>
    <w:r w:rsidR="00830076">
      <w:rPr>
        <w:sz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5CE3"/>
    <w:multiLevelType w:val="hybridMultilevel"/>
    <w:tmpl w:val="DCE87306"/>
    <w:lvl w:ilvl="0" w:tplc="B7F6FE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121BBA"/>
    <w:multiLevelType w:val="hybridMultilevel"/>
    <w:tmpl w:val="B1CA3CB2"/>
    <w:lvl w:ilvl="0" w:tplc="E2D83A66">
      <w:start w:val="1"/>
      <w:numFmt w:val="bullet"/>
      <w:lvlText w:val="-"/>
      <w:lvlJc w:val="left"/>
      <w:pPr>
        <w:ind w:left="1080" w:hanging="360"/>
      </w:pPr>
      <w:rPr>
        <w:rFonts w:ascii="Calibri" w:eastAsia="Calibri" w:hAnsi="Calibri"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606C"/>
    <w:rsid w:val="00032E20"/>
    <w:rsid w:val="00084860"/>
    <w:rsid w:val="000A473B"/>
    <w:rsid w:val="000B7810"/>
    <w:rsid w:val="00100133"/>
    <w:rsid w:val="00110E0C"/>
    <w:rsid w:val="001244E6"/>
    <w:rsid w:val="001351E0"/>
    <w:rsid w:val="0014693D"/>
    <w:rsid w:val="00154BA3"/>
    <w:rsid w:val="001845CD"/>
    <w:rsid w:val="001A2EA3"/>
    <w:rsid w:val="001B1260"/>
    <w:rsid w:val="001C0096"/>
    <w:rsid w:val="001C75F2"/>
    <w:rsid w:val="001D2063"/>
    <w:rsid w:val="001D756C"/>
    <w:rsid w:val="001D7EA3"/>
    <w:rsid w:val="0022187C"/>
    <w:rsid w:val="00274998"/>
    <w:rsid w:val="0027605A"/>
    <w:rsid w:val="002878F7"/>
    <w:rsid w:val="002A6EFA"/>
    <w:rsid w:val="002A6FF1"/>
    <w:rsid w:val="00303F10"/>
    <w:rsid w:val="00310665"/>
    <w:rsid w:val="003331DC"/>
    <w:rsid w:val="00340CD2"/>
    <w:rsid w:val="00362497"/>
    <w:rsid w:val="00386430"/>
    <w:rsid w:val="003B1054"/>
    <w:rsid w:val="003D01C8"/>
    <w:rsid w:val="003E2A06"/>
    <w:rsid w:val="003E77AB"/>
    <w:rsid w:val="004256C8"/>
    <w:rsid w:val="004372C8"/>
    <w:rsid w:val="00494E6D"/>
    <w:rsid w:val="004B14AF"/>
    <w:rsid w:val="004E7136"/>
    <w:rsid w:val="004F34E8"/>
    <w:rsid w:val="00511CA4"/>
    <w:rsid w:val="00516F48"/>
    <w:rsid w:val="00527458"/>
    <w:rsid w:val="00536CE0"/>
    <w:rsid w:val="00562E4F"/>
    <w:rsid w:val="0059410B"/>
    <w:rsid w:val="00595C24"/>
    <w:rsid w:val="005A5E7E"/>
    <w:rsid w:val="005B0B28"/>
    <w:rsid w:val="005C3FD6"/>
    <w:rsid w:val="005C4D87"/>
    <w:rsid w:val="005D3E43"/>
    <w:rsid w:val="005E231E"/>
    <w:rsid w:val="005F45D4"/>
    <w:rsid w:val="005F5AE2"/>
    <w:rsid w:val="00603393"/>
    <w:rsid w:val="00633A07"/>
    <w:rsid w:val="00641902"/>
    <w:rsid w:val="00663620"/>
    <w:rsid w:val="00677EFC"/>
    <w:rsid w:val="0068146D"/>
    <w:rsid w:val="00681C79"/>
    <w:rsid w:val="0068205D"/>
    <w:rsid w:val="006931AA"/>
    <w:rsid w:val="00694C36"/>
    <w:rsid w:val="006B7B09"/>
    <w:rsid w:val="006D0DB4"/>
    <w:rsid w:val="006D7FC1"/>
    <w:rsid w:val="006E0221"/>
    <w:rsid w:val="006E1CDB"/>
    <w:rsid w:val="006F00F1"/>
    <w:rsid w:val="00715A27"/>
    <w:rsid w:val="00772C67"/>
    <w:rsid w:val="007B3007"/>
    <w:rsid w:val="007C2C31"/>
    <w:rsid w:val="007D1E76"/>
    <w:rsid w:val="007E1017"/>
    <w:rsid w:val="007F0643"/>
    <w:rsid w:val="0081460F"/>
    <w:rsid w:val="00830076"/>
    <w:rsid w:val="00856DC9"/>
    <w:rsid w:val="00895DE3"/>
    <w:rsid w:val="008A3706"/>
    <w:rsid w:val="008C6370"/>
    <w:rsid w:val="008E076C"/>
    <w:rsid w:val="0092146F"/>
    <w:rsid w:val="00944811"/>
    <w:rsid w:val="00971AF0"/>
    <w:rsid w:val="0098374B"/>
    <w:rsid w:val="009A143A"/>
    <w:rsid w:val="009C610F"/>
    <w:rsid w:val="009D5A75"/>
    <w:rsid w:val="009F1214"/>
    <w:rsid w:val="00A25E5E"/>
    <w:rsid w:val="00A42AC1"/>
    <w:rsid w:val="00A449D8"/>
    <w:rsid w:val="00A52099"/>
    <w:rsid w:val="00A70213"/>
    <w:rsid w:val="00A8483C"/>
    <w:rsid w:val="00AA206D"/>
    <w:rsid w:val="00AF2077"/>
    <w:rsid w:val="00AF57DE"/>
    <w:rsid w:val="00B03275"/>
    <w:rsid w:val="00B3720D"/>
    <w:rsid w:val="00B730E9"/>
    <w:rsid w:val="00B90D90"/>
    <w:rsid w:val="00BB6A44"/>
    <w:rsid w:val="00BD6AA2"/>
    <w:rsid w:val="00BE2340"/>
    <w:rsid w:val="00C060EB"/>
    <w:rsid w:val="00C45E3C"/>
    <w:rsid w:val="00C468A1"/>
    <w:rsid w:val="00C5522B"/>
    <w:rsid w:val="00C60B3B"/>
    <w:rsid w:val="00C847A1"/>
    <w:rsid w:val="00C9217D"/>
    <w:rsid w:val="00CA0029"/>
    <w:rsid w:val="00D2781D"/>
    <w:rsid w:val="00D75B3E"/>
    <w:rsid w:val="00D868F1"/>
    <w:rsid w:val="00DC5533"/>
    <w:rsid w:val="00DC5B58"/>
    <w:rsid w:val="00E00323"/>
    <w:rsid w:val="00E23CBE"/>
    <w:rsid w:val="00E37416"/>
    <w:rsid w:val="00E4338A"/>
    <w:rsid w:val="00E43551"/>
    <w:rsid w:val="00E62C7A"/>
    <w:rsid w:val="00EA7915"/>
    <w:rsid w:val="00EB2628"/>
    <w:rsid w:val="00ED0563"/>
    <w:rsid w:val="00EF784F"/>
    <w:rsid w:val="00F268B8"/>
    <w:rsid w:val="00F432F4"/>
    <w:rsid w:val="00F4622C"/>
    <w:rsid w:val="00F47516"/>
    <w:rsid w:val="00F50131"/>
    <w:rsid w:val="00F85236"/>
    <w:rsid w:val="00F85E01"/>
    <w:rsid w:val="00FE1E05"/>
    <w:rsid w:val="00FF6A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D460"/>
  <w15:docId w15:val="{11E1A47E-7236-40B2-BF18-A75AF4AB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303F10"/>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303F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8AA0-68BE-462A-87AA-058A0335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2272</Words>
  <Characters>12497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14740</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USUARIO</cp:lastModifiedBy>
  <cp:revision>6</cp:revision>
  <cp:lastPrinted>2019-04-02T01:36:00Z</cp:lastPrinted>
  <dcterms:created xsi:type="dcterms:W3CDTF">2019-04-02T01:37:00Z</dcterms:created>
  <dcterms:modified xsi:type="dcterms:W3CDTF">2022-04-26T18:53:00Z</dcterms:modified>
</cp:coreProperties>
</file>